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8138B" w14:textId="6C71B8E7" w:rsidR="00D37AB0" w:rsidRPr="006F1C51" w:rsidRDefault="00D37AB0" w:rsidP="00B9652F">
      <w:pPr>
        <w:pStyle w:val="Text"/>
        <w:jc w:val="left"/>
        <w:rPr>
          <w:rFonts w:eastAsiaTheme="minorEastAsia" w:cstheme="majorBidi"/>
          <w:b/>
          <w:sz w:val="40"/>
          <w:szCs w:val="32"/>
          <w:lang w:eastAsia="zh-CN"/>
        </w:rPr>
      </w:pPr>
      <w:r w:rsidRPr="006F1C51">
        <w:rPr>
          <w:rFonts w:asciiTheme="minorEastAsia" w:eastAsiaTheme="minorEastAsia" w:hAnsiTheme="minorEastAsia" w:hint="eastAsia"/>
          <w:b/>
          <w:sz w:val="40"/>
          <w:szCs w:val="32"/>
          <w:lang w:eastAsia="zh-CN"/>
        </w:rPr>
        <w:t>维特根</w:t>
      </w:r>
      <w:r w:rsidRPr="006F1C51">
        <w:rPr>
          <w:rFonts w:eastAsiaTheme="minorEastAsia" w:hint="eastAsia"/>
          <w:b/>
          <w:sz w:val="40"/>
          <w:szCs w:val="32"/>
          <w:lang w:eastAsia="zh-CN"/>
        </w:rPr>
        <w:t xml:space="preserve"> 220</w:t>
      </w:r>
      <w:r w:rsidRPr="006F1C51">
        <w:rPr>
          <w:rFonts w:eastAsiaTheme="minorEastAsia"/>
          <w:b/>
          <w:sz w:val="40"/>
          <w:szCs w:val="32"/>
          <w:lang w:eastAsia="zh-CN"/>
        </w:rPr>
        <w:t xml:space="preserve"> SM 3.8 </w:t>
      </w:r>
      <w:r w:rsidRPr="006F1C51">
        <w:rPr>
          <w:rFonts w:eastAsiaTheme="minorEastAsia" w:hint="eastAsia"/>
          <w:b/>
          <w:sz w:val="40"/>
          <w:szCs w:val="32"/>
          <w:lang w:eastAsia="zh-CN"/>
        </w:rPr>
        <w:t>型露天采矿机</w:t>
      </w:r>
      <w:r w:rsidR="00925CBA" w:rsidRPr="006F1C51">
        <w:rPr>
          <w:rFonts w:eastAsiaTheme="minorEastAsia" w:hint="eastAsia"/>
          <w:b/>
          <w:sz w:val="40"/>
          <w:szCs w:val="32"/>
          <w:lang w:eastAsia="zh-CN"/>
        </w:rPr>
        <w:t xml:space="preserve"> </w:t>
      </w:r>
      <w:r w:rsidR="00925CBA" w:rsidRPr="006F1C51">
        <w:rPr>
          <w:rFonts w:eastAsiaTheme="minorEastAsia" w:hint="eastAsia"/>
          <w:b/>
          <w:sz w:val="40"/>
          <w:szCs w:val="32"/>
          <w:lang w:eastAsia="zh-CN"/>
        </w:rPr>
        <w:t>—</w:t>
      </w:r>
      <w:r w:rsidR="00925CBA" w:rsidRPr="006F1C51">
        <w:rPr>
          <w:rFonts w:eastAsiaTheme="minorEastAsia" w:hint="eastAsia"/>
          <w:b/>
          <w:sz w:val="40"/>
          <w:szCs w:val="32"/>
          <w:lang w:eastAsia="zh-CN"/>
        </w:rPr>
        <w:t xml:space="preserve"> </w:t>
      </w:r>
      <w:r w:rsidR="00925CBA" w:rsidRPr="006F1C51">
        <w:rPr>
          <w:rFonts w:eastAsiaTheme="minorEastAsia" w:hint="eastAsia"/>
          <w:b/>
          <w:sz w:val="40"/>
          <w:szCs w:val="32"/>
          <w:lang w:eastAsia="zh-CN"/>
        </w:rPr>
        <w:t>在法国</w:t>
      </w:r>
      <w:r w:rsidR="00EC30C4" w:rsidRPr="006F1C51">
        <w:rPr>
          <w:rFonts w:eastAsiaTheme="minorEastAsia" w:hint="eastAsia"/>
          <w:b/>
          <w:sz w:val="40"/>
          <w:szCs w:val="32"/>
          <w:lang w:eastAsia="zh-CN"/>
        </w:rPr>
        <w:t>高效</w:t>
      </w:r>
      <w:r w:rsidR="00925CBA" w:rsidRPr="006F1C51">
        <w:rPr>
          <w:rFonts w:eastAsiaTheme="minorEastAsia" w:hint="eastAsia"/>
          <w:b/>
          <w:sz w:val="40"/>
          <w:szCs w:val="32"/>
          <w:lang w:eastAsia="zh-CN"/>
        </w:rPr>
        <w:t>开采白垩岩</w:t>
      </w:r>
    </w:p>
    <w:p w14:paraId="7973397D" w14:textId="77777777" w:rsidR="00BB3829" w:rsidRPr="006F1C51" w:rsidRDefault="00BB3829" w:rsidP="00B9652F">
      <w:pPr>
        <w:pStyle w:val="Text"/>
        <w:jc w:val="left"/>
        <w:rPr>
          <w:rFonts w:eastAsiaTheme="majorEastAsia" w:cstheme="majorBidi"/>
          <w:b/>
          <w:szCs w:val="22"/>
          <w:lang w:eastAsia="zh-CN"/>
        </w:rPr>
      </w:pPr>
    </w:p>
    <w:p w14:paraId="0DD8FB06" w14:textId="3DE79638" w:rsidR="007A4CB8" w:rsidRPr="006F1C51" w:rsidRDefault="00463617" w:rsidP="00920994">
      <w:pPr>
        <w:pStyle w:val="Text"/>
        <w:spacing w:line="276" w:lineRule="auto"/>
        <w:rPr>
          <w:rStyle w:val="Hervorhebung"/>
          <w:lang w:eastAsia="zh-CN"/>
        </w:rPr>
      </w:pPr>
      <w:r w:rsidRPr="006F1C51">
        <w:rPr>
          <w:rStyle w:val="Hervorhebung"/>
          <w:rFonts w:hint="eastAsia"/>
          <w:lang w:eastAsia="zh-CN"/>
        </w:rPr>
        <w:t>维特根</w:t>
      </w:r>
      <w:r w:rsidRPr="006F1C51">
        <w:rPr>
          <w:rStyle w:val="Hervorhebung"/>
          <w:rFonts w:hint="eastAsia"/>
          <w:lang w:eastAsia="zh-CN"/>
        </w:rPr>
        <w:t xml:space="preserve"> </w:t>
      </w:r>
      <w:r w:rsidRPr="006F1C51">
        <w:rPr>
          <w:rStyle w:val="Hervorhebung"/>
          <w:lang w:eastAsia="zh-CN"/>
        </w:rPr>
        <w:t xml:space="preserve">220 SM 3.8 </w:t>
      </w:r>
      <w:r w:rsidRPr="006F1C51">
        <w:rPr>
          <w:rStyle w:val="Hervorhebung"/>
          <w:rFonts w:hint="eastAsia"/>
          <w:lang w:eastAsia="zh-CN"/>
        </w:rPr>
        <w:t>型露天采矿机</w:t>
      </w:r>
      <w:r w:rsidR="007A4CB8" w:rsidRPr="006F1C51">
        <w:rPr>
          <w:rStyle w:val="Hervorhebung"/>
          <w:rFonts w:hint="eastAsia"/>
          <w:lang w:eastAsia="zh-CN"/>
        </w:rPr>
        <w:t>在</w:t>
      </w:r>
      <w:proofErr w:type="spellStart"/>
      <w:r w:rsidR="008F0BF5" w:rsidRPr="006F1C51">
        <w:rPr>
          <w:rStyle w:val="Hervorhebung"/>
          <w:lang w:eastAsia="zh-CN"/>
        </w:rPr>
        <w:t>Couvrot</w:t>
      </w:r>
      <w:proofErr w:type="spellEnd"/>
      <w:r w:rsidR="008F0BF5" w:rsidRPr="006F1C51">
        <w:rPr>
          <w:rStyle w:val="Hervorhebung"/>
          <w:lang w:eastAsia="zh-CN"/>
        </w:rPr>
        <w:t xml:space="preserve"> </w:t>
      </w:r>
      <w:r w:rsidR="008F0BF5" w:rsidRPr="006F1C51">
        <w:rPr>
          <w:rStyle w:val="Hervorhebung"/>
          <w:rFonts w:hint="eastAsia"/>
          <w:lang w:eastAsia="zh-CN"/>
        </w:rPr>
        <w:t>的海德堡水泥公司</w:t>
      </w:r>
      <w:r w:rsidR="007A4CB8" w:rsidRPr="006F1C51">
        <w:rPr>
          <w:rStyle w:val="Hervorhebung"/>
          <w:rFonts w:hint="eastAsia"/>
          <w:lang w:eastAsia="zh-CN"/>
        </w:rPr>
        <w:t>成功地</w:t>
      </w:r>
      <w:r w:rsidRPr="006F1C51">
        <w:rPr>
          <w:rStyle w:val="Hervorhebung"/>
          <w:rFonts w:hint="eastAsia"/>
          <w:lang w:eastAsia="zh-CN"/>
        </w:rPr>
        <w:t>完成了</w:t>
      </w:r>
      <w:r w:rsidR="002C3F3E" w:rsidRPr="006F1C51">
        <w:rPr>
          <w:rStyle w:val="Hervorhebung"/>
          <w:rFonts w:hint="eastAsia"/>
          <w:lang w:eastAsia="zh-CN"/>
        </w:rPr>
        <w:t>产量</w:t>
      </w:r>
      <w:r w:rsidRPr="006F1C51">
        <w:rPr>
          <w:rStyle w:val="Hervorhebung"/>
          <w:rFonts w:hint="eastAsia"/>
          <w:lang w:eastAsia="zh-CN"/>
        </w:rPr>
        <w:t>测试。</w:t>
      </w:r>
    </w:p>
    <w:p w14:paraId="1C2B691E" w14:textId="77777777" w:rsidR="00BB3829" w:rsidRPr="006F1C51" w:rsidRDefault="00BB3829" w:rsidP="00920994">
      <w:pPr>
        <w:pStyle w:val="Text"/>
        <w:spacing w:line="276" w:lineRule="auto"/>
        <w:rPr>
          <w:noProof/>
          <w:lang w:eastAsia="de-DE"/>
        </w:rPr>
      </w:pPr>
    </w:p>
    <w:p w14:paraId="04252B1B" w14:textId="359203AD" w:rsidR="004951BA" w:rsidRPr="006F1C51" w:rsidRDefault="004951BA" w:rsidP="00F67450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6F1C51">
        <w:rPr>
          <w:rStyle w:val="Hervorhebung"/>
          <w:rFonts w:hint="eastAsia"/>
          <w:b w:val="0"/>
          <w:lang w:eastAsia="zh-CN"/>
        </w:rPr>
        <w:t>维特根</w:t>
      </w:r>
      <w:r w:rsidR="00054AE9" w:rsidRPr="006F1C51">
        <w:rPr>
          <w:rStyle w:val="Hervorhebung"/>
          <w:rFonts w:hint="eastAsia"/>
          <w:b w:val="0"/>
          <w:lang w:eastAsia="zh-CN"/>
        </w:rPr>
        <w:t>以海德堡水泥</w:t>
      </w:r>
      <w:r w:rsidR="00993F4A" w:rsidRPr="006F1C51">
        <w:rPr>
          <w:rStyle w:val="Hervorhebung"/>
          <w:rFonts w:hint="eastAsia"/>
          <w:b w:val="0"/>
          <w:lang w:eastAsia="zh-CN"/>
        </w:rPr>
        <w:t>集团的名义，</w:t>
      </w:r>
      <w:r w:rsidR="003C2F41" w:rsidRPr="006F1C51">
        <w:rPr>
          <w:rStyle w:val="Hervorhebung"/>
          <w:rFonts w:hint="eastAsia"/>
          <w:b w:val="0"/>
          <w:lang w:eastAsia="zh-CN"/>
        </w:rPr>
        <w:t>在</w:t>
      </w:r>
      <w:r w:rsidR="003C2F41" w:rsidRPr="006F1C51">
        <w:rPr>
          <w:rStyle w:val="Hervorhebung"/>
          <w:rFonts w:hint="eastAsia"/>
          <w:b w:val="0"/>
          <w:lang w:eastAsia="zh-CN"/>
        </w:rPr>
        <w:t xml:space="preserve"> </w:t>
      </w:r>
      <w:proofErr w:type="spellStart"/>
      <w:r w:rsidR="003C2F41" w:rsidRPr="006F1C51">
        <w:rPr>
          <w:rStyle w:val="Hervorhebung"/>
          <w:b w:val="0"/>
          <w:lang w:eastAsia="zh-CN"/>
        </w:rPr>
        <w:t>Couvrot</w:t>
      </w:r>
      <w:proofErr w:type="spellEnd"/>
      <w:r w:rsidR="003C2F41" w:rsidRPr="006F1C51">
        <w:rPr>
          <w:rStyle w:val="Hervorhebung"/>
          <w:b w:val="0"/>
          <w:lang w:eastAsia="zh-CN"/>
        </w:rPr>
        <w:t xml:space="preserve"> </w:t>
      </w:r>
      <w:r w:rsidR="003C2F41" w:rsidRPr="006F1C51">
        <w:rPr>
          <w:rStyle w:val="Hervorhebung"/>
          <w:rFonts w:hint="eastAsia"/>
          <w:b w:val="0"/>
          <w:lang w:eastAsia="zh-CN"/>
        </w:rPr>
        <w:t>的白垩采石场</w:t>
      </w:r>
      <w:r w:rsidR="00D841CB" w:rsidRPr="006F1C51">
        <w:rPr>
          <w:rStyle w:val="Hervorhebung"/>
          <w:rFonts w:hint="eastAsia"/>
          <w:b w:val="0"/>
          <w:lang w:eastAsia="zh-CN"/>
        </w:rPr>
        <w:t>对</w:t>
      </w:r>
      <w:r w:rsidR="00D841CB" w:rsidRPr="006F1C51">
        <w:rPr>
          <w:rStyle w:val="Hervorhebung"/>
          <w:rFonts w:hint="eastAsia"/>
          <w:b w:val="0"/>
          <w:lang w:eastAsia="zh-CN"/>
        </w:rPr>
        <w:t xml:space="preserve"> 220</w:t>
      </w:r>
      <w:r w:rsidR="00D841CB" w:rsidRPr="006F1C51">
        <w:rPr>
          <w:rStyle w:val="Hervorhebung"/>
          <w:b w:val="0"/>
          <w:lang w:eastAsia="zh-CN"/>
        </w:rPr>
        <w:t xml:space="preserve"> SM 3.8 </w:t>
      </w:r>
      <w:r w:rsidR="00D841CB" w:rsidRPr="006F1C51">
        <w:rPr>
          <w:rStyle w:val="Hervorhebung"/>
          <w:rFonts w:hint="eastAsia"/>
          <w:b w:val="0"/>
          <w:lang w:eastAsia="zh-CN"/>
        </w:rPr>
        <w:t>型露天采矿机进行了</w:t>
      </w:r>
      <w:r w:rsidR="002C3F3E" w:rsidRPr="006F1C51">
        <w:rPr>
          <w:rStyle w:val="Hervorhebung"/>
          <w:rFonts w:hint="eastAsia"/>
          <w:b w:val="0"/>
          <w:lang w:eastAsia="zh-CN"/>
        </w:rPr>
        <w:t>产量</w:t>
      </w:r>
      <w:r w:rsidR="00D841CB" w:rsidRPr="006F1C51">
        <w:rPr>
          <w:rStyle w:val="Hervorhebung"/>
          <w:rFonts w:hint="eastAsia"/>
          <w:b w:val="0"/>
          <w:lang w:eastAsia="zh-CN"/>
        </w:rPr>
        <w:t>测试。</w:t>
      </w:r>
      <w:r w:rsidR="00CD091C" w:rsidRPr="006F1C51">
        <w:rPr>
          <w:rStyle w:val="Hervorhebung"/>
          <w:rFonts w:hint="eastAsia"/>
          <w:b w:val="0"/>
          <w:lang w:eastAsia="zh-CN"/>
        </w:rPr>
        <w:t>其目的就是为了</w:t>
      </w:r>
      <w:r w:rsidR="00DC6698" w:rsidRPr="006F1C51">
        <w:rPr>
          <w:rStyle w:val="Hervorhebung"/>
          <w:rFonts w:hint="eastAsia"/>
          <w:b w:val="0"/>
          <w:lang w:eastAsia="zh-CN"/>
        </w:rPr>
        <w:t>与</w:t>
      </w:r>
      <w:r w:rsidR="00CD091C" w:rsidRPr="006F1C51">
        <w:rPr>
          <w:rStyle w:val="Hervorhebung"/>
          <w:rFonts w:hint="eastAsia"/>
          <w:b w:val="0"/>
          <w:lang w:eastAsia="zh-CN"/>
        </w:rPr>
        <w:t>当前采用履带式推土机的采矿方式</w:t>
      </w:r>
      <w:r w:rsidR="00DC6698" w:rsidRPr="006F1C51">
        <w:rPr>
          <w:rStyle w:val="Hervorhebung"/>
          <w:rFonts w:hint="eastAsia"/>
          <w:b w:val="0"/>
          <w:lang w:eastAsia="zh-CN"/>
        </w:rPr>
        <w:t>相比</w:t>
      </w:r>
      <w:r w:rsidR="00CD091C" w:rsidRPr="006F1C51">
        <w:rPr>
          <w:rStyle w:val="Hervorhebung"/>
          <w:rFonts w:hint="eastAsia"/>
          <w:b w:val="0"/>
          <w:lang w:eastAsia="zh-CN"/>
        </w:rPr>
        <w:t>，</w:t>
      </w:r>
      <w:r w:rsidR="00DC6698" w:rsidRPr="006F1C51">
        <w:rPr>
          <w:rStyle w:val="Hervorhebung"/>
          <w:rFonts w:hint="eastAsia"/>
          <w:b w:val="0"/>
          <w:lang w:eastAsia="zh-CN"/>
        </w:rPr>
        <w:t>提高</w:t>
      </w:r>
      <w:r w:rsidR="00CD091C" w:rsidRPr="006F1C51">
        <w:rPr>
          <w:rStyle w:val="Hervorhebung"/>
          <w:rFonts w:hint="eastAsia"/>
          <w:b w:val="0"/>
          <w:lang w:eastAsia="zh-CN"/>
        </w:rPr>
        <w:t>产量，并降低</w:t>
      </w:r>
      <w:r w:rsidR="006F6B97" w:rsidRPr="006F1C51">
        <w:rPr>
          <w:rStyle w:val="Hervorhebung"/>
          <w:rFonts w:hint="eastAsia"/>
          <w:b w:val="0"/>
          <w:lang w:eastAsia="zh-CN"/>
        </w:rPr>
        <w:t>运营</w:t>
      </w:r>
      <w:r w:rsidR="00CD091C" w:rsidRPr="006F1C51">
        <w:rPr>
          <w:rStyle w:val="Hervorhebung"/>
          <w:rFonts w:hint="eastAsia"/>
          <w:b w:val="0"/>
          <w:lang w:eastAsia="zh-CN"/>
        </w:rPr>
        <w:t>成本。</w:t>
      </w:r>
    </w:p>
    <w:p w14:paraId="0DED15C4" w14:textId="11DA3BEF" w:rsidR="008F0BF5" w:rsidRPr="006F1C51" w:rsidRDefault="008F0BF5" w:rsidP="00F67450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14:paraId="0941898F" w14:textId="5B4E582E" w:rsidR="001403F9" w:rsidRPr="006F1C51" w:rsidRDefault="001403F9" w:rsidP="00F67450">
      <w:pPr>
        <w:pStyle w:val="Text"/>
        <w:spacing w:line="276" w:lineRule="auto"/>
        <w:rPr>
          <w:rStyle w:val="Hervorhebung"/>
          <w:b w:val="0"/>
          <w:lang w:eastAsia="zh-CN"/>
        </w:rPr>
      </w:pPr>
      <w:r w:rsidRPr="006F1C51">
        <w:rPr>
          <w:rStyle w:val="Hervorhebung"/>
          <w:rFonts w:hint="eastAsia"/>
          <w:b w:val="0"/>
          <w:lang w:eastAsia="zh-CN"/>
        </w:rPr>
        <w:t>在</w:t>
      </w:r>
      <w:r w:rsidR="00575FC0" w:rsidRPr="006F1C51">
        <w:rPr>
          <w:rStyle w:val="Hervorhebung"/>
          <w:rFonts w:hint="eastAsia"/>
          <w:b w:val="0"/>
          <w:lang w:eastAsia="zh-CN"/>
        </w:rPr>
        <w:t>演示</w:t>
      </w:r>
      <w:r w:rsidRPr="006F1C51">
        <w:rPr>
          <w:rStyle w:val="Hervorhebung"/>
          <w:rFonts w:hint="eastAsia"/>
          <w:b w:val="0"/>
          <w:lang w:eastAsia="zh-CN"/>
        </w:rPr>
        <w:t>期间，</w:t>
      </w:r>
      <w:r w:rsidR="00575FC0" w:rsidRPr="006F1C51">
        <w:rPr>
          <w:rStyle w:val="Hervorhebung"/>
          <w:rFonts w:hint="eastAsia"/>
          <w:b w:val="0"/>
          <w:lang w:eastAsia="zh-CN"/>
        </w:rPr>
        <w:t>为了向客户证实最小型的维特根露天采矿机</w:t>
      </w:r>
      <w:r w:rsidR="005538C1" w:rsidRPr="006F1C51">
        <w:rPr>
          <w:rStyle w:val="Hervorhebung"/>
          <w:rFonts w:hint="eastAsia"/>
          <w:b w:val="0"/>
          <w:lang w:eastAsia="zh-CN"/>
        </w:rPr>
        <w:t>是可行且更为高效的一种选择，我们做了多项测试。</w:t>
      </w:r>
      <w:r w:rsidR="00494A40" w:rsidRPr="006F1C51">
        <w:rPr>
          <w:rStyle w:val="Hervorhebung"/>
          <w:rFonts w:hint="eastAsia"/>
          <w:b w:val="0"/>
          <w:lang w:eastAsia="zh-CN"/>
        </w:rPr>
        <w:t>这些测试记录了露天采矿机的切削产量、转弯时间以及油耗等多种数据。</w:t>
      </w:r>
    </w:p>
    <w:p w14:paraId="51D49CB7" w14:textId="77777777" w:rsidR="00F67450" w:rsidRPr="006F1C51" w:rsidRDefault="00F67450" w:rsidP="00F67450">
      <w:pPr>
        <w:pStyle w:val="Text"/>
        <w:spacing w:line="276" w:lineRule="auto"/>
        <w:rPr>
          <w:rStyle w:val="Hervorhebung"/>
          <w:b w:val="0"/>
          <w:lang w:eastAsia="zh-CN"/>
        </w:rPr>
      </w:pPr>
    </w:p>
    <w:p w14:paraId="3920AF6C" w14:textId="4AD5EA70" w:rsidR="005C6B6A" w:rsidRPr="006F1C51" w:rsidRDefault="005C6B6A" w:rsidP="00920994">
      <w:pPr>
        <w:pStyle w:val="Text"/>
        <w:spacing w:line="276" w:lineRule="auto"/>
        <w:rPr>
          <w:b/>
          <w:lang w:eastAsia="zh-CN"/>
        </w:rPr>
      </w:pPr>
      <w:r w:rsidRPr="006F1C51">
        <w:rPr>
          <w:rFonts w:hint="eastAsia"/>
          <w:b/>
          <w:lang w:eastAsia="zh-CN"/>
        </w:rPr>
        <w:t>维特根</w:t>
      </w:r>
      <w:r w:rsidRPr="006F1C51">
        <w:rPr>
          <w:rFonts w:hint="eastAsia"/>
          <w:b/>
          <w:lang w:eastAsia="zh-CN"/>
        </w:rPr>
        <w:t xml:space="preserve"> 220</w:t>
      </w:r>
      <w:r w:rsidRPr="006F1C51">
        <w:rPr>
          <w:b/>
          <w:lang w:eastAsia="zh-CN"/>
        </w:rPr>
        <w:t xml:space="preserve"> SM 3.8 </w:t>
      </w:r>
      <w:r w:rsidRPr="006F1C51">
        <w:rPr>
          <w:rFonts w:hint="eastAsia"/>
          <w:b/>
          <w:lang w:eastAsia="zh-CN"/>
        </w:rPr>
        <w:t>型露天采矿机不负众望</w:t>
      </w:r>
    </w:p>
    <w:p w14:paraId="11293AB5" w14:textId="77777777" w:rsidR="003A19B6" w:rsidRPr="006F1C51" w:rsidRDefault="003A19B6" w:rsidP="00F62012">
      <w:pPr>
        <w:pStyle w:val="Text"/>
        <w:spacing w:line="276" w:lineRule="auto"/>
        <w:rPr>
          <w:lang w:eastAsia="zh-CN"/>
        </w:rPr>
      </w:pPr>
    </w:p>
    <w:p w14:paraId="59AEE1D2" w14:textId="45A33654" w:rsidR="003A19B6" w:rsidRPr="006F1C51" w:rsidRDefault="003A19B6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直到现在，</w:t>
      </w:r>
      <w:r w:rsidR="00100FD2" w:rsidRPr="006F1C51">
        <w:rPr>
          <w:rFonts w:hint="eastAsia"/>
          <w:lang w:eastAsia="zh-CN"/>
        </w:rPr>
        <w:t>在材料</w:t>
      </w:r>
      <w:r w:rsidR="008D370D" w:rsidRPr="006F1C51">
        <w:rPr>
          <w:rFonts w:hint="eastAsia"/>
          <w:lang w:eastAsia="zh-CN"/>
        </w:rPr>
        <w:t>通</w:t>
      </w:r>
      <w:r w:rsidR="00EF1A2A" w:rsidRPr="006F1C51">
        <w:rPr>
          <w:rFonts w:hint="eastAsia"/>
          <w:lang w:eastAsia="zh-CN"/>
        </w:rPr>
        <w:t>过铲运机装载至料斗</w:t>
      </w:r>
      <w:r w:rsidR="00100FD2" w:rsidRPr="006F1C51">
        <w:rPr>
          <w:rFonts w:hint="eastAsia"/>
          <w:lang w:eastAsia="zh-CN"/>
        </w:rPr>
        <w:t>并运输到临时的储存</w:t>
      </w:r>
      <w:r w:rsidR="003D6EFD" w:rsidRPr="006F1C51">
        <w:rPr>
          <w:rFonts w:hint="eastAsia"/>
          <w:lang w:eastAsia="zh-CN"/>
        </w:rPr>
        <w:t>区</w:t>
      </w:r>
      <w:r w:rsidR="00100FD2" w:rsidRPr="006F1C51">
        <w:rPr>
          <w:rFonts w:hint="eastAsia"/>
          <w:lang w:eastAsia="zh-CN"/>
        </w:rPr>
        <w:t>之前，</w:t>
      </w:r>
      <w:r w:rsidRPr="006F1C51">
        <w:rPr>
          <w:rFonts w:hint="eastAsia"/>
          <w:lang w:eastAsia="zh-CN"/>
        </w:rPr>
        <w:t>该公司还在使用一台推土机破碎</w:t>
      </w:r>
      <w:r w:rsidRPr="006F1C51">
        <w:rPr>
          <w:rFonts w:hint="eastAsia"/>
          <w:lang w:eastAsia="zh-CN"/>
        </w:rPr>
        <w:t xml:space="preserve"> </w:t>
      </w:r>
      <w:proofErr w:type="spellStart"/>
      <w:r w:rsidRPr="006F1C51">
        <w:rPr>
          <w:lang w:eastAsia="zh-CN"/>
        </w:rPr>
        <w:t>Couvrot</w:t>
      </w:r>
      <w:proofErr w:type="spellEnd"/>
      <w:r w:rsidRPr="006F1C51">
        <w:rPr>
          <w:lang w:eastAsia="zh-CN"/>
        </w:rPr>
        <w:t xml:space="preserve"> </w:t>
      </w:r>
      <w:r w:rsidRPr="006F1C51">
        <w:rPr>
          <w:rFonts w:hint="eastAsia"/>
          <w:lang w:eastAsia="zh-CN"/>
        </w:rPr>
        <w:t>的白垩岩</w:t>
      </w:r>
      <w:r w:rsidR="008917EB" w:rsidRPr="006F1C51">
        <w:rPr>
          <w:rFonts w:hint="eastAsia"/>
          <w:lang w:eastAsia="zh-CN"/>
        </w:rPr>
        <w:t>。</w:t>
      </w:r>
      <w:r w:rsidR="003D6EFD" w:rsidRPr="006F1C51">
        <w:rPr>
          <w:rFonts w:hint="eastAsia"/>
          <w:lang w:eastAsia="zh-CN"/>
        </w:rPr>
        <w:t>随后</w:t>
      </w:r>
      <w:r w:rsidR="00027E81" w:rsidRPr="006F1C51">
        <w:rPr>
          <w:rFonts w:hint="eastAsia"/>
          <w:lang w:eastAsia="zh-CN"/>
        </w:rPr>
        <w:t>，白垩岩会从临时</w:t>
      </w:r>
      <w:r w:rsidR="003D6EFD" w:rsidRPr="006F1C51">
        <w:rPr>
          <w:rFonts w:hint="eastAsia"/>
          <w:lang w:eastAsia="zh-CN"/>
        </w:rPr>
        <w:t>储存区</w:t>
      </w:r>
      <w:r w:rsidR="00027E81" w:rsidRPr="006F1C51">
        <w:rPr>
          <w:rFonts w:hint="eastAsia"/>
          <w:lang w:eastAsia="zh-CN"/>
        </w:rPr>
        <w:t>被运</w:t>
      </w:r>
      <w:r w:rsidR="003D6EFD" w:rsidRPr="006F1C51">
        <w:rPr>
          <w:rFonts w:hint="eastAsia"/>
          <w:lang w:eastAsia="zh-CN"/>
        </w:rPr>
        <w:t>送</w:t>
      </w:r>
      <w:r w:rsidR="00027E81" w:rsidRPr="006F1C51">
        <w:rPr>
          <w:rFonts w:hint="eastAsia"/>
          <w:lang w:eastAsia="zh-CN"/>
        </w:rPr>
        <w:t>到临近的水泥厂，并在此立即加工。</w:t>
      </w:r>
    </w:p>
    <w:p w14:paraId="2DF78466" w14:textId="51E40235" w:rsidR="00350354" w:rsidRPr="006F1C51" w:rsidRDefault="00350354" w:rsidP="00F62012">
      <w:pPr>
        <w:pStyle w:val="Text"/>
        <w:spacing w:line="276" w:lineRule="auto"/>
        <w:rPr>
          <w:lang w:eastAsia="zh-CN"/>
        </w:rPr>
      </w:pPr>
    </w:p>
    <w:p w14:paraId="1857A93B" w14:textId="33948B43" w:rsidR="00F54C4F" w:rsidRPr="006F1C51" w:rsidRDefault="00F54C4F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由于推土机开采的岩石相对较大，粒径高达</w:t>
      </w:r>
      <w:r w:rsidRPr="006F1C51">
        <w:rPr>
          <w:rFonts w:hint="eastAsia"/>
          <w:lang w:eastAsia="zh-CN"/>
        </w:rPr>
        <w:t xml:space="preserve"> 80</w:t>
      </w:r>
      <w:r w:rsidRPr="006F1C51">
        <w:rPr>
          <w:lang w:eastAsia="zh-CN"/>
        </w:rPr>
        <w:t xml:space="preserve"> </w:t>
      </w:r>
      <w:r w:rsidRPr="006F1C51">
        <w:rPr>
          <w:rFonts w:hint="eastAsia"/>
          <w:lang w:eastAsia="zh-CN"/>
        </w:rPr>
        <w:t>cm</w:t>
      </w:r>
      <w:r w:rsidRPr="006F1C51">
        <w:rPr>
          <w:rFonts w:hint="eastAsia"/>
          <w:lang w:eastAsia="zh-CN"/>
        </w:rPr>
        <w:t>，</w:t>
      </w:r>
      <w:r w:rsidR="00F075B1" w:rsidRPr="006F1C51">
        <w:rPr>
          <w:rFonts w:hint="eastAsia"/>
          <w:lang w:eastAsia="zh-CN"/>
        </w:rPr>
        <w:t>同时，这种开采方式还会引起其它诸多问题。</w:t>
      </w:r>
      <w:r w:rsidR="00D610CB" w:rsidRPr="006F1C51">
        <w:rPr>
          <w:rFonts w:hint="eastAsia"/>
          <w:lang w:eastAsia="zh-CN"/>
        </w:rPr>
        <w:t>首先，其</w:t>
      </w:r>
      <w:r w:rsidR="00D657CA" w:rsidRPr="006F1C51">
        <w:rPr>
          <w:rFonts w:hint="eastAsia"/>
          <w:lang w:eastAsia="zh-CN"/>
        </w:rPr>
        <w:t>作业</w:t>
      </w:r>
      <w:r w:rsidR="00D610CB" w:rsidRPr="006F1C51">
        <w:rPr>
          <w:rFonts w:hint="eastAsia"/>
          <w:lang w:eastAsia="zh-CN"/>
        </w:rPr>
        <w:t>面崎岖不平，</w:t>
      </w:r>
      <w:r w:rsidR="00D657CA" w:rsidRPr="006F1C51">
        <w:rPr>
          <w:rFonts w:hint="eastAsia"/>
          <w:lang w:eastAsia="zh-CN"/>
        </w:rPr>
        <w:t>必须先经过</w:t>
      </w:r>
      <w:r w:rsidR="006145F1" w:rsidRPr="006F1C51">
        <w:rPr>
          <w:rFonts w:hint="eastAsia"/>
          <w:lang w:eastAsia="zh-CN"/>
        </w:rPr>
        <w:t>推土机整平，</w:t>
      </w:r>
      <w:r w:rsidR="009F05B7" w:rsidRPr="006F1C51">
        <w:rPr>
          <w:rFonts w:hint="eastAsia"/>
          <w:lang w:eastAsia="zh-CN"/>
        </w:rPr>
        <w:t>才能</w:t>
      </w:r>
      <w:r w:rsidR="006145F1" w:rsidRPr="006F1C51">
        <w:rPr>
          <w:rFonts w:hint="eastAsia"/>
          <w:lang w:eastAsia="zh-CN"/>
        </w:rPr>
        <w:t>使</w:t>
      </w:r>
      <w:r w:rsidR="00551DBB" w:rsidRPr="006F1C51">
        <w:rPr>
          <w:rFonts w:hint="eastAsia"/>
          <w:lang w:eastAsia="zh-CN"/>
        </w:rPr>
        <w:t>铲运机</w:t>
      </w:r>
      <w:r w:rsidR="006145F1" w:rsidRPr="006F1C51">
        <w:rPr>
          <w:rFonts w:hint="eastAsia"/>
          <w:lang w:eastAsia="zh-CN"/>
        </w:rPr>
        <w:t>及时的装载材料</w:t>
      </w:r>
      <w:r w:rsidR="009F05B7" w:rsidRPr="006F1C51">
        <w:rPr>
          <w:rFonts w:hint="eastAsia"/>
          <w:lang w:eastAsia="zh-CN"/>
        </w:rPr>
        <w:t>。并且，这是一项十分耗时的工作；其次，超大粒径岩石便意味着</w:t>
      </w:r>
      <w:r w:rsidR="00551DBB" w:rsidRPr="006F1C51">
        <w:rPr>
          <w:rFonts w:hint="eastAsia"/>
          <w:lang w:eastAsia="zh-CN"/>
        </w:rPr>
        <w:t>铲运机</w:t>
      </w:r>
      <w:r w:rsidR="009F05B7" w:rsidRPr="006F1C51">
        <w:rPr>
          <w:rFonts w:hint="eastAsia"/>
          <w:lang w:eastAsia="zh-CN"/>
        </w:rPr>
        <w:t>需要相当大</w:t>
      </w:r>
      <w:r w:rsidR="00663D3E" w:rsidRPr="006F1C51">
        <w:rPr>
          <w:rFonts w:hint="eastAsia"/>
          <w:lang w:eastAsia="zh-CN"/>
        </w:rPr>
        <w:t>动力</w:t>
      </w:r>
      <w:r w:rsidR="00D53607" w:rsidRPr="006F1C51">
        <w:rPr>
          <w:rFonts w:hint="eastAsia"/>
          <w:lang w:eastAsia="zh-CN"/>
        </w:rPr>
        <w:t>才能</w:t>
      </w:r>
      <w:r w:rsidR="00EE1752" w:rsidRPr="006F1C51">
        <w:rPr>
          <w:rFonts w:hint="eastAsia"/>
          <w:lang w:eastAsia="zh-CN"/>
        </w:rPr>
        <w:t>装载开采料</w:t>
      </w:r>
      <w:r w:rsidR="00DD1472" w:rsidRPr="006F1C51">
        <w:rPr>
          <w:rFonts w:hint="eastAsia"/>
          <w:lang w:eastAsia="zh-CN"/>
        </w:rPr>
        <w:t>。</w:t>
      </w:r>
      <w:r w:rsidR="00B52D44" w:rsidRPr="006F1C51">
        <w:rPr>
          <w:rFonts w:hint="eastAsia"/>
          <w:lang w:eastAsia="zh-CN"/>
        </w:rPr>
        <w:t>对于铲运机而言，</w:t>
      </w:r>
      <w:r w:rsidR="00534224" w:rsidRPr="006F1C51">
        <w:rPr>
          <w:rFonts w:hint="eastAsia"/>
          <w:lang w:eastAsia="zh-CN"/>
        </w:rPr>
        <w:t>除了一些其它不良影响</w:t>
      </w:r>
      <w:r w:rsidR="002C17A4" w:rsidRPr="006F1C51">
        <w:rPr>
          <w:rFonts w:hint="eastAsia"/>
          <w:lang w:eastAsia="zh-CN"/>
        </w:rPr>
        <w:t>之外</w:t>
      </w:r>
      <w:r w:rsidR="00534224" w:rsidRPr="006F1C51">
        <w:rPr>
          <w:rFonts w:hint="eastAsia"/>
          <w:lang w:eastAsia="zh-CN"/>
        </w:rPr>
        <w:t>，</w:t>
      </w:r>
      <w:r w:rsidR="00F02183" w:rsidRPr="006F1C51">
        <w:rPr>
          <w:rFonts w:hint="eastAsia"/>
          <w:lang w:eastAsia="zh-CN"/>
        </w:rPr>
        <w:t>这主要会引起</w:t>
      </w:r>
      <w:r w:rsidR="00B52D44" w:rsidRPr="006F1C51">
        <w:rPr>
          <w:rFonts w:hint="eastAsia"/>
          <w:lang w:eastAsia="zh-CN"/>
        </w:rPr>
        <w:t>严重的牵引问题。</w:t>
      </w:r>
      <w:r w:rsidR="00534224" w:rsidRPr="006F1C51">
        <w:rPr>
          <w:rFonts w:hint="eastAsia"/>
          <w:lang w:eastAsia="zh-CN"/>
        </w:rPr>
        <w:t>这会对机器的轮胎造成极大的磨损</w:t>
      </w:r>
      <w:r w:rsidR="007863FB" w:rsidRPr="006F1C51">
        <w:rPr>
          <w:rFonts w:hint="eastAsia"/>
          <w:lang w:eastAsia="zh-CN"/>
        </w:rPr>
        <w:t>。因此，现在要求</w:t>
      </w:r>
      <w:r w:rsidR="00F831D2" w:rsidRPr="006F1C51">
        <w:rPr>
          <w:rFonts w:hint="eastAsia"/>
          <w:lang w:eastAsia="zh-CN"/>
        </w:rPr>
        <w:t>每班要配两到三台推土机用以整平开采区并</w:t>
      </w:r>
      <w:r w:rsidR="0073189D" w:rsidRPr="006F1C51">
        <w:rPr>
          <w:rFonts w:hint="eastAsia"/>
          <w:lang w:eastAsia="zh-CN"/>
        </w:rPr>
        <w:t>推动铲运机。</w:t>
      </w:r>
      <w:r w:rsidR="00B231F1" w:rsidRPr="006F1C51">
        <w:rPr>
          <w:rFonts w:hint="eastAsia"/>
          <w:lang w:eastAsia="zh-CN"/>
        </w:rPr>
        <w:t>我们的目标是，</w:t>
      </w:r>
      <w:r w:rsidR="00E659F4" w:rsidRPr="006F1C51">
        <w:rPr>
          <w:rFonts w:hint="eastAsia"/>
          <w:lang w:eastAsia="zh-CN"/>
        </w:rPr>
        <w:t>除了要满足客户至少</w:t>
      </w:r>
      <w:r w:rsidR="00E659F4" w:rsidRPr="006F1C51">
        <w:rPr>
          <w:rFonts w:hint="eastAsia"/>
          <w:lang w:eastAsia="zh-CN"/>
        </w:rPr>
        <w:t xml:space="preserve"> 500</w:t>
      </w:r>
      <w:r w:rsidR="00E659F4" w:rsidRPr="006F1C51">
        <w:rPr>
          <w:lang w:eastAsia="zh-CN"/>
        </w:rPr>
        <w:t xml:space="preserve"> </w:t>
      </w:r>
      <w:r w:rsidR="00E659F4" w:rsidRPr="006F1C51">
        <w:rPr>
          <w:rFonts w:hint="eastAsia"/>
          <w:lang w:eastAsia="zh-CN"/>
        </w:rPr>
        <w:t>m</w:t>
      </w:r>
      <w:r w:rsidR="00E659F4" w:rsidRPr="006F1C51">
        <w:rPr>
          <w:rFonts w:hint="eastAsia"/>
          <w:lang w:eastAsia="zh-CN"/>
        </w:rPr>
        <w:t>³</w:t>
      </w:r>
      <w:r w:rsidR="00E659F4" w:rsidRPr="006F1C51">
        <w:rPr>
          <w:lang w:eastAsia="zh-CN"/>
        </w:rPr>
        <w:t>/</w:t>
      </w:r>
      <w:r w:rsidR="00E659F4" w:rsidRPr="006F1C51">
        <w:rPr>
          <w:rFonts w:hint="eastAsia"/>
          <w:lang w:eastAsia="zh-CN"/>
        </w:rPr>
        <w:t>h</w:t>
      </w:r>
      <w:r w:rsidR="00E659F4" w:rsidRPr="006F1C51">
        <w:rPr>
          <w:lang w:eastAsia="zh-CN"/>
        </w:rPr>
        <w:t xml:space="preserve"> </w:t>
      </w:r>
      <w:r w:rsidR="00E659F4" w:rsidRPr="006F1C51">
        <w:rPr>
          <w:rFonts w:hint="eastAsia"/>
          <w:lang w:eastAsia="zh-CN"/>
        </w:rPr>
        <w:t>的产量要求外，还要借助露天采矿机消除上述问题。</w:t>
      </w:r>
    </w:p>
    <w:p w14:paraId="6C7AB61B" w14:textId="77777777" w:rsidR="00F62012" w:rsidRPr="006F1C51" w:rsidRDefault="00F62012" w:rsidP="00F62012">
      <w:pPr>
        <w:pStyle w:val="Text"/>
        <w:spacing w:line="276" w:lineRule="auto"/>
        <w:rPr>
          <w:lang w:eastAsia="zh-CN"/>
        </w:rPr>
      </w:pPr>
    </w:p>
    <w:p w14:paraId="248DAF6A" w14:textId="2F5F9C7A" w:rsidR="0084779C" w:rsidRPr="006F1C51" w:rsidRDefault="0084779C" w:rsidP="00F62012">
      <w:pPr>
        <w:pStyle w:val="Text"/>
        <w:spacing w:line="276" w:lineRule="auto"/>
        <w:rPr>
          <w:lang w:eastAsia="zh-CN"/>
        </w:rPr>
      </w:pPr>
      <w:r w:rsidRPr="006F1C51">
        <w:rPr>
          <w:lang w:eastAsia="zh-CN"/>
        </w:rPr>
        <w:t xml:space="preserve">220 SM 3.8 </w:t>
      </w:r>
      <w:r w:rsidR="00177F46" w:rsidRPr="006F1C51">
        <w:rPr>
          <w:rFonts w:hint="eastAsia"/>
          <w:lang w:eastAsia="zh-CN"/>
        </w:rPr>
        <w:t>型</w:t>
      </w:r>
      <w:r w:rsidRPr="006F1C51">
        <w:rPr>
          <w:rFonts w:hint="eastAsia"/>
          <w:lang w:eastAsia="zh-CN"/>
        </w:rPr>
        <w:t>露天采矿机</w:t>
      </w:r>
      <w:r w:rsidR="00177F46" w:rsidRPr="006F1C51">
        <w:rPr>
          <w:rFonts w:hint="eastAsia"/>
          <w:lang w:eastAsia="zh-CN"/>
        </w:rPr>
        <w:t>能够选择性开采原材料，切削深度可达</w:t>
      </w:r>
      <w:r w:rsidR="00177F46" w:rsidRPr="006F1C51">
        <w:rPr>
          <w:rFonts w:hint="eastAsia"/>
          <w:lang w:eastAsia="zh-CN"/>
        </w:rPr>
        <w:t xml:space="preserve"> 350</w:t>
      </w:r>
      <w:r w:rsidR="00177F46" w:rsidRPr="006F1C51">
        <w:rPr>
          <w:lang w:eastAsia="zh-CN"/>
        </w:rPr>
        <w:t xml:space="preserve"> </w:t>
      </w:r>
      <w:r w:rsidR="00177F46" w:rsidRPr="006F1C51">
        <w:rPr>
          <w:rFonts w:hint="eastAsia"/>
          <w:lang w:eastAsia="zh-CN"/>
        </w:rPr>
        <w:t>mm</w:t>
      </w:r>
      <w:r w:rsidR="00177F46" w:rsidRPr="006F1C51">
        <w:rPr>
          <w:rFonts w:hint="eastAsia"/>
          <w:lang w:eastAsia="zh-CN"/>
        </w:rPr>
        <w:t>，单轴抗压强度高达</w:t>
      </w:r>
      <w:r w:rsidR="00177F46" w:rsidRPr="006F1C51">
        <w:rPr>
          <w:rFonts w:hint="eastAsia"/>
          <w:lang w:eastAsia="zh-CN"/>
        </w:rPr>
        <w:t xml:space="preserve"> 35</w:t>
      </w:r>
      <w:r w:rsidR="00177F46" w:rsidRPr="006F1C51">
        <w:rPr>
          <w:lang w:eastAsia="zh-CN"/>
        </w:rPr>
        <w:t xml:space="preserve"> MP</w:t>
      </w:r>
      <w:r w:rsidR="00177F46" w:rsidRPr="006F1C51">
        <w:rPr>
          <w:rFonts w:hint="eastAsia"/>
          <w:lang w:eastAsia="zh-CN"/>
        </w:rPr>
        <w:t>a</w:t>
      </w:r>
      <w:r w:rsidR="0005293E" w:rsidRPr="006F1C51">
        <w:rPr>
          <w:rFonts w:hint="eastAsia"/>
          <w:lang w:eastAsia="zh-CN"/>
        </w:rPr>
        <w:t>。得益于专为开采软岩而设计的</w:t>
      </w:r>
      <w:r w:rsidR="0005293E" w:rsidRPr="006F1C51">
        <w:rPr>
          <w:rFonts w:hint="eastAsia"/>
          <w:lang w:eastAsia="zh-CN"/>
        </w:rPr>
        <w:t xml:space="preserve"> 3.8</w:t>
      </w:r>
      <w:r w:rsidR="0005293E" w:rsidRPr="006F1C51">
        <w:rPr>
          <w:lang w:eastAsia="zh-CN"/>
        </w:rPr>
        <w:t xml:space="preserve"> </w:t>
      </w:r>
      <w:r w:rsidR="0005293E" w:rsidRPr="006F1C51">
        <w:rPr>
          <w:rFonts w:hint="eastAsia"/>
          <w:lang w:eastAsia="zh-CN"/>
        </w:rPr>
        <w:t>m</w:t>
      </w:r>
      <w:r w:rsidR="0005293E" w:rsidRPr="006F1C51">
        <w:rPr>
          <w:lang w:eastAsia="zh-CN"/>
        </w:rPr>
        <w:t xml:space="preserve"> </w:t>
      </w:r>
      <w:r w:rsidR="0005293E" w:rsidRPr="006F1C51">
        <w:rPr>
          <w:rFonts w:hint="eastAsia"/>
          <w:lang w:eastAsia="zh-CN"/>
        </w:rPr>
        <w:t>宽的切削转子，露天采矿机能够以较低的</w:t>
      </w:r>
      <w:r w:rsidR="00133F6B" w:rsidRPr="006F1C51">
        <w:rPr>
          <w:rFonts w:hint="eastAsia"/>
          <w:lang w:eastAsia="zh-CN"/>
        </w:rPr>
        <w:t>运营</w:t>
      </w:r>
      <w:r w:rsidR="0005293E" w:rsidRPr="006F1C51">
        <w:rPr>
          <w:rFonts w:hint="eastAsia"/>
          <w:lang w:eastAsia="zh-CN"/>
        </w:rPr>
        <w:t>成本，获得最高产量，因而这款紧凑型</w:t>
      </w:r>
      <w:r w:rsidR="0005293E" w:rsidRPr="006F1C51">
        <w:rPr>
          <w:rFonts w:hint="eastAsia"/>
          <w:lang w:eastAsia="zh-CN"/>
        </w:rPr>
        <w:t xml:space="preserve"> 220</w:t>
      </w:r>
      <w:r w:rsidR="0005293E" w:rsidRPr="006F1C51">
        <w:rPr>
          <w:lang w:eastAsia="zh-CN"/>
        </w:rPr>
        <w:t xml:space="preserve"> </w:t>
      </w:r>
      <w:proofErr w:type="spellStart"/>
      <w:r w:rsidR="0005293E" w:rsidRPr="006F1C51">
        <w:rPr>
          <w:lang w:eastAsia="zh-CN"/>
        </w:rPr>
        <w:t>SM</w:t>
      </w:r>
      <w:r w:rsidR="0005293E" w:rsidRPr="006F1C51">
        <w:rPr>
          <w:rFonts w:hint="eastAsia"/>
          <w:lang w:eastAsia="zh-CN"/>
        </w:rPr>
        <w:t>i</w:t>
      </w:r>
      <w:proofErr w:type="spellEnd"/>
      <w:r w:rsidR="0005293E" w:rsidRPr="006F1C51">
        <w:rPr>
          <w:lang w:eastAsia="zh-CN"/>
        </w:rPr>
        <w:t xml:space="preserve"> 3.8 </w:t>
      </w:r>
      <w:r w:rsidR="0005293E" w:rsidRPr="006F1C51">
        <w:rPr>
          <w:rFonts w:hint="eastAsia"/>
          <w:lang w:eastAsia="zh-CN"/>
        </w:rPr>
        <w:t>型露天采矿机可理想地用于从小型到大型的各种采矿项目</w:t>
      </w:r>
      <w:r w:rsidR="0005293E" w:rsidRPr="006F1C51">
        <w:rPr>
          <w:rFonts w:hint="eastAsia"/>
          <w:lang w:eastAsia="zh-CN"/>
        </w:rPr>
        <w:t xml:space="preserve"> </w:t>
      </w:r>
      <w:r w:rsidR="0005293E" w:rsidRPr="006F1C51">
        <w:rPr>
          <w:rFonts w:hint="eastAsia"/>
          <w:lang w:eastAsia="zh-CN"/>
        </w:rPr>
        <w:t>—</w:t>
      </w:r>
      <w:r w:rsidR="0005293E" w:rsidRPr="006F1C51">
        <w:rPr>
          <w:rFonts w:hint="eastAsia"/>
          <w:lang w:eastAsia="zh-CN"/>
        </w:rPr>
        <w:t xml:space="preserve"> </w:t>
      </w:r>
      <w:r w:rsidR="0005293E" w:rsidRPr="006F1C51">
        <w:rPr>
          <w:rFonts w:hint="eastAsia"/>
          <w:lang w:eastAsia="zh-CN"/>
        </w:rPr>
        <w:t>在法国已经得到充分验证。</w:t>
      </w:r>
    </w:p>
    <w:p w14:paraId="0CB5BB56" w14:textId="77777777" w:rsidR="00ED135D" w:rsidRPr="006F1C51" w:rsidRDefault="00ED135D" w:rsidP="00F62012">
      <w:pPr>
        <w:pStyle w:val="Text"/>
        <w:spacing w:line="276" w:lineRule="auto"/>
        <w:rPr>
          <w:lang w:eastAsia="zh-CN"/>
        </w:rPr>
      </w:pPr>
    </w:p>
    <w:p w14:paraId="5F837B48" w14:textId="0900CB67" w:rsidR="0071215A" w:rsidRPr="006F1C51" w:rsidRDefault="00E6689C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在</w:t>
      </w:r>
      <w:r w:rsidRPr="006F1C51">
        <w:rPr>
          <w:rFonts w:hint="eastAsia"/>
          <w:lang w:eastAsia="zh-CN"/>
        </w:rPr>
        <w:t xml:space="preserve"> </w:t>
      </w:r>
      <w:proofErr w:type="spellStart"/>
      <w:r w:rsidRPr="006F1C51">
        <w:rPr>
          <w:lang w:eastAsia="zh-CN"/>
        </w:rPr>
        <w:t>Couvrot</w:t>
      </w:r>
      <w:proofErr w:type="spellEnd"/>
      <w:r w:rsidRPr="006F1C51">
        <w:rPr>
          <w:lang w:eastAsia="zh-CN"/>
        </w:rPr>
        <w:t xml:space="preserve"> </w:t>
      </w:r>
      <w:r w:rsidRPr="006F1C51">
        <w:rPr>
          <w:rFonts w:hint="eastAsia"/>
          <w:lang w:eastAsia="zh-CN"/>
        </w:rPr>
        <w:t>进行产量测试期间，</w:t>
      </w:r>
      <w:r w:rsidR="004372FF" w:rsidRPr="006F1C51">
        <w:rPr>
          <w:rFonts w:hint="eastAsia"/>
          <w:lang w:eastAsia="zh-CN"/>
        </w:rPr>
        <w:t>先采用</w:t>
      </w:r>
      <w:r w:rsidR="004372FF" w:rsidRPr="006F1C51">
        <w:rPr>
          <w:rFonts w:hint="eastAsia"/>
          <w:lang w:eastAsia="zh-CN"/>
        </w:rPr>
        <w:t xml:space="preserve"> 3.8</w:t>
      </w:r>
      <w:r w:rsidR="004372FF" w:rsidRPr="006F1C51">
        <w:rPr>
          <w:lang w:eastAsia="zh-CN"/>
        </w:rPr>
        <w:t xml:space="preserve"> m </w:t>
      </w:r>
      <w:r w:rsidR="004372FF" w:rsidRPr="006F1C51">
        <w:rPr>
          <w:rFonts w:hint="eastAsia"/>
          <w:lang w:eastAsia="zh-CN"/>
        </w:rPr>
        <w:t>宽的切削转子开采长</w:t>
      </w:r>
      <w:r w:rsidR="004372FF" w:rsidRPr="006F1C51">
        <w:rPr>
          <w:rFonts w:hint="eastAsia"/>
          <w:lang w:eastAsia="zh-CN"/>
        </w:rPr>
        <w:t xml:space="preserve"> 150</w:t>
      </w:r>
      <w:r w:rsidR="004372FF" w:rsidRPr="006F1C51">
        <w:rPr>
          <w:lang w:eastAsia="zh-CN"/>
        </w:rPr>
        <w:t xml:space="preserve"> </w:t>
      </w:r>
      <w:r w:rsidR="004372FF" w:rsidRPr="006F1C51">
        <w:rPr>
          <w:rFonts w:hint="eastAsia"/>
          <w:lang w:eastAsia="zh-CN"/>
        </w:rPr>
        <w:t>m</w:t>
      </w:r>
      <w:r w:rsidR="004372FF" w:rsidRPr="006F1C51">
        <w:rPr>
          <w:lang w:eastAsia="zh-CN"/>
        </w:rPr>
        <w:t xml:space="preserve"> </w:t>
      </w:r>
      <w:r w:rsidR="004372FF" w:rsidRPr="006F1C51">
        <w:rPr>
          <w:rFonts w:hint="eastAsia"/>
          <w:lang w:eastAsia="zh-CN"/>
        </w:rPr>
        <w:t>和</w:t>
      </w:r>
      <w:r w:rsidR="004372FF" w:rsidRPr="006F1C51">
        <w:rPr>
          <w:rFonts w:hint="eastAsia"/>
          <w:lang w:eastAsia="zh-CN"/>
        </w:rPr>
        <w:t xml:space="preserve"> 300</w:t>
      </w:r>
      <w:r w:rsidR="004372FF" w:rsidRPr="006F1C51">
        <w:rPr>
          <w:lang w:eastAsia="zh-CN"/>
        </w:rPr>
        <w:t xml:space="preserve"> </w:t>
      </w:r>
      <w:r w:rsidR="004372FF" w:rsidRPr="006F1C51">
        <w:rPr>
          <w:rFonts w:hint="eastAsia"/>
          <w:lang w:eastAsia="zh-CN"/>
        </w:rPr>
        <w:t>m</w:t>
      </w:r>
      <w:r w:rsidR="004372FF" w:rsidRPr="006F1C51">
        <w:rPr>
          <w:rFonts w:hint="eastAsia"/>
          <w:lang w:eastAsia="zh-CN"/>
        </w:rPr>
        <w:t>，宽约</w:t>
      </w:r>
      <w:r w:rsidR="004372FF" w:rsidRPr="006F1C51">
        <w:rPr>
          <w:rFonts w:hint="eastAsia"/>
          <w:lang w:eastAsia="zh-CN"/>
        </w:rPr>
        <w:t xml:space="preserve"> 40</w:t>
      </w:r>
      <w:r w:rsidR="004372FF" w:rsidRPr="006F1C51">
        <w:rPr>
          <w:lang w:eastAsia="zh-CN"/>
        </w:rPr>
        <w:t xml:space="preserve"> m</w:t>
      </w:r>
      <w:r w:rsidR="004372FF" w:rsidRPr="006F1C51">
        <w:rPr>
          <w:rFonts w:hint="eastAsia"/>
          <w:lang w:eastAsia="zh-CN"/>
        </w:rPr>
        <w:t xml:space="preserve"> </w:t>
      </w:r>
      <w:r w:rsidR="004372FF" w:rsidRPr="006F1C51">
        <w:rPr>
          <w:rFonts w:hint="eastAsia"/>
          <w:lang w:eastAsia="zh-CN"/>
        </w:rPr>
        <w:t>的开采区。</w:t>
      </w:r>
      <w:r w:rsidR="001124B1" w:rsidRPr="006F1C51">
        <w:rPr>
          <w:rFonts w:hint="eastAsia"/>
          <w:lang w:eastAsia="zh-CN"/>
        </w:rPr>
        <w:t>然后，换上</w:t>
      </w:r>
      <w:r w:rsidR="001124B1" w:rsidRPr="006F1C51">
        <w:rPr>
          <w:rFonts w:hint="eastAsia"/>
          <w:lang w:eastAsia="zh-CN"/>
        </w:rPr>
        <w:t xml:space="preserve"> 2.2</w:t>
      </w:r>
      <w:r w:rsidR="001124B1" w:rsidRPr="006F1C51">
        <w:rPr>
          <w:lang w:eastAsia="zh-CN"/>
        </w:rPr>
        <w:t xml:space="preserve"> m </w:t>
      </w:r>
      <w:r w:rsidR="001124B1" w:rsidRPr="006F1C51">
        <w:rPr>
          <w:rFonts w:hint="eastAsia"/>
          <w:lang w:eastAsia="zh-CN"/>
        </w:rPr>
        <w:t>宽的转子再开采一天。</w:t>
      </w:r>
    </w:p>
    <w:p w14:paraId="4A1FF39C" w14:textId="6648DA5F" w:rsidR="00B9652F" w:rsidRPr="006F1C51" w:rsidRDefault="00B9652F" w:rsidP="00920994">
      <w:pPr>
        <w:pStyle w:val="Text"/>
        <w:spacing w:line="276" w:lineRule="auto"/>
        <w:rPr>
          <w:lang w:eastAsia="zh-CN"/>
        </w:rPr>
      </w:pPr>
    </w:p>
    <w:p w14:paraId="5F0D4C18" w14:textId="517D4D0E" w:rsidR="006B3696" w:rsidRPr="006F1C51" w:rsidRDefault="006B3696" w:rsidP="00920994">
      <w:pPr>
        <w:pStyle w:val="Text"/>
        <w:spacing w:line="276" w:lineRule="auto"/>
        <w:rPr>
          <w:b/>
          <w:bCs/>
          <w:lang w:eastAsia="zh-CN"/>
        </w:rPr>
      </w:pPr>
      <w:r w:rsidRPr="006F1C51">
        <w:rPr>
          <w:rFonts w:hint="eastAsia"/>
          <w:b/>
          <w:bCs/>
          <w:lang w:eastAsia="zh-CN"/>
        </w:rPr>
        <w:t>220</w:t>
      </w:r>
      <w:r w:rsidRPr="006F1C51">
        <w:rPr>
          <w:b/>
          <w:bCs/>
          <w:lang w:eastAsia="zh-CN"/>
        </w:rPr>
        <w:t xml:space="preserve"> </w:t>
      </w:r>
      <w:proofErr w:type="spellStart"/>
      <w:r w:rsidRPr="006F1C51">
        <w:rPr>
          <w:b/>
          <w:bCs/>
          <w:lang w:eastAsia="zh-CN"/>
        </w:rPr>
        <w:t>SM</w:t>
      </w:r>
      <w:r w:rsidRPr="006F1C51">
        <w:rPr>
          <w:rFonts w:hint="eastAsia"/>
          <w:b/>
          <w:bCs/>
          <w:lang w:eastAsia="zh-CN"/>
        </w:rPr>
        <w:t>i</w:t>
      </w:r>
      <w:proofErr w:type="spellEnd"/>
      <w:r w:rsidRPr="006F1C51">
        <w:rPr>
          <w:b/>
          <w:bCs/>
          <w:lang w:eastAsia="zh-CN"/>
        </w:rPr>
        <w:t xml:space="preserve"> 3.8 </w:t>
      </w:r>
      <w:r w:rsidR="002231C3" w:rsidRPr="006F1C51">
        <w:rPr>
          <w:rFonts w:hint="eastAsia"/>
          <w:b/>
          <w:bCs/>
          <w:lang w:eastAsia="zh-CN"/>
        </w:rPr>
        <w:t>型露天采矿机充分证实了其在恶劣工况下优越性能</w:t>
      </w:r>
    </w:p>
    <w:p w14:paraId="626FBC0B" w14:textId="77777777" w:rsidR="006B3696" w:rsidRPr="006F1C51" w:rsidRDefault="006B3696" w:rsidP="00920994">
      <w:pPr>
        <w:pStyle w:val="Text"/>
        <w:spacing w:line="276" w:lineRule="auto"/>
        <w:rPr>
          <w:b/>
          <w:lang w:eastAsia="zh-CN"/>
        </w:rPr>
      </w:pPr>
    </w:p>
    <w:p w14:paraId="372C601A" w14:textId="08A76C75" w:rsidR="00E51767" w:rsidRPr="006F1C51" w:rsidRDefault="001C08DA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据客户所言</w:t>
      </w:r>
      <w:r w:rsidR="00D90F5A" w:rsidRPr="006F1C51">
        <w:rPr>
          <w:rFonts w:hint="eastAsia"/>
          <w:lang w:eastAsia="zh-CN"/>
        </w:rPr>
        <w:t>，</w:t>
      </w:r>
      <w:proofErr w:type="spellStart"/>
      <w:r w:rsidR="00D90F5A" w:rsidRPr="006F1C51">
        <w:rPr>
          <w:lang w:eastAsia="zh-CN"/>
        </w:rPr>
        <w:t>Couvr</w:t>
      </w:r>
      <w:r w:rsidR="00D90F5A" w:rsidRPr="006F1C51">
        <w:rPr>
          <w:rFonts w:hint="eastAsia"/>
          <w:lang w:eastAsia="zh-CN"/>
        </w:rPr>
        <w:t>o</w:t>
      </w:r>
      <w:r w:rsidR="00D90F5A" w:rsidRPr="006F1C51">
        <w:rPr>
          <w:lang w:eastAsia="zh-CN"/>
        </w:rPr>
        <w:t>t</w:t>
      </w:r>
      <w:proofErr w:type="spellEnd"/>
      <w:r w:rsidR="00D90F5A" w:rsidRPr="006F1C51">
        <w:rPr>
          <w:lang w:eastAsia="zh-CN"/>
        </w:rPr>
        <w:t xml:space="preserve"> </w:t>
      </w:r>
      <w:r w:rsidR="00D90F5A" w:rsidRPr="006F1C51">
        <w:rPr>
          <w:rFonts w:hint="eastAsia"/>
          <w:lang w:eastAsia="zh-CN"/>
        </w:rPr>
        <w:t>区域</w:t>
      </w:r>
      <w:r w:rsidRPr="006F1C51">
        <w:rPr>
          <w:rFonts w:hint="eastAsia"/>
          <w:lang w:eastAsia="zh-CN"/>
        </w:rPr>
        <w:t>在每年十月</w:t>
      </w:r>
      <w:r w:rsidR="00BE45DE" w:rsidRPr="006F1C51">
        <w:rPr>
          <w:rFonts w:hint="eastAsia"/>
          <w:lang w:eastAsia="zh-CN"/>
        </w:rPr>
        <w:t>到来年四月期间的雨水量要远大于夏季几个月。巨大的水洼使白垩岩的开采十分困难，并且潮湿的材料对后续加工也有不良影响。</w:t>
      </w:r>
      <w:r w:rsidR="00E51767" w:rsidRPr="006F1C51">
        <w:rPr>
          <w:rFonts w:hint="eastAsia"/>
          <w:lang w:eastAsia="zh-CN"/>
        </w:rPr>
        <w:t>在测试之初我们也</w:t>
      </w:r>
      <w:r w:rsidR="00FA74CD" w:rsidRPr="006F1C51">
        <w:rPr>
          <w:rFonts w:hint="eastAsia"/>
          <w:lang w:eastAsia="zh-CN"/>
        </w:rPr>
        <w:t>对这些不利条件进行</w:t>
      </w:r>
      <w:r w:rsidR="00E51767" w:rsidRPr="006F1C51">
        <w:rPr>
          <w:rFonts w:hint="eastAsia"/>
          <w:lang w:eastAsia="zh-CN"/>
        </w:rPr>
        <w:t>了模拟。</w:t>
      </w:r>
      <w:r w:rsidR="005A0454" w:rsidRPr="006F1C51">
        <w:rPr>
          <w:rFonts w:hint="eastAsia"/>
          <w:lang w:eastAsia="zh-CN"/>
        </w:rPr>
        <w:t>2</w:t>
      </w:r>
      <w:r w:rsidR="005A0454" w:rsidRPr="006F1C51">
        <w:rPr>
          <w:lang w:eastAsia="zh-CN"/>
        </w:rPr>
        <w:t xml:space="preserve">20 </w:t>
      </w:r>
      <w:proofErr w:type="spellStart"/>
      <w:r w:rsidR="005A0454" w:rsidRPr="006F1C51">
        <w:rPr>
          <w:lang w:eastAsia="zh-CN"/>
        </w:rPr>
        <w:t>SM</w:t>
      </w:r>
      <w:r w:rsidR="005A0454" w:rsidRPr="006F1C51">
        <w:rPr>
          <w:rFonts w:hint="eastAsia"/>
          <w:lang w:eastAsia="zh-CN"/>
        </w:rPr>
        <w:t>i</w:t>
      </w:r>
      <w:proofErr w:type="spellEnd"/>
      <w:r w:rsidR="005A0454" w:rsidRPr="006F1C51">
        <w:rPr>
          <w:lang w:eastAsia="zh-CN"/>
        </w:rPr>
        <w:t xml:space="preserve"> </w:t>
      </w:r>
      <w:r w:rsidR="005A0454" w:rsidRPr="006F1C51">
        <w:rPr>
          <w:rFonts w:hint="eastAsia"/>
          <w:lang w:eastAsia="zh-CN"/>
        </w:rPr>
        <w:t>3.8</w:t>
      </w:r>
      <w:r w:rsidR="005A0454" w:rsidRPr="006F1C51">
        <w:rPr>
          <w:lang w:eastAsia="zh-CN"/>
        </w:rPr>
        <w:t xml:space="preserve"> </w:t>
      </w:r>
      <w:r w:rsidR="005A0454" w:rsidRPr="006F1C51">
        <w:rPr>
          <w:rFonts w:hint="eastAsia"/>
          <w:lang w:eastAsia="zh-CN"/>
        </w:rPr>
        <w:t>型露天采矿机需要在泥泞而潮湿的环境下进行多种切削任务。</w:t>
      </w:r>
      <w:r w:rsidR="00F231FA" w:rsidRPr="006F1C51">
        <w:rPr>
          <w:rFonts w:hint="eastAsia"/>
          <w:lang w:eastAsia="zh-CN"/>
        </w:rPr>
        <w:t>毫无疑问，该机顺利地战胜了这些挑战，并且产量没有受到任何影响。</w:t>
      </w:r>
      <w:r w:rsidR="00A44C87" w:rsidRPr="006F1C51">
        <w:rPr>
          <w:rFonts w:hint="eastAsia"/>
          <w:lang w:eastAsia="zh-CN"/>
        </w:rPr>
        <w:t>所有的维特根露天采矿机，都能够灵活调整纵横坡</w:t>
      </w:r>
      <w:r w:rsidR="00113A8E" w:rsidRPr="006F1C51">
        <w:rPr>
          <w:rFonts w:hint="eastAsia"/>
          <w:lang w:eastAsia="zh-CN"/>
        </w:rPr>
        <w:t>度</w:t>
      </w:r>
      <w:r w:rsidR="00A44C87" w:rsidRPr="006F1C51">
        <w:rPr>
          <w:rFonts w:hint="eastAsia"/>
          <w:lang w:eastAsia="zh-CN"/>
        </w:rPr>
        <w:t>，从而确保雨水能够理想地排出，使作业面保持干燥。</w:t>
      </w:r>
    </w:p>
    <w:p w14:paraId="0008CBBC" w14:textId="77777777" w:rsidR="00E51767" w:rsidRPr="006F1C51" w:rsidRDefault="00E51767" w:rsidP="00F62012">
      <w:pPr>
        <w:pStyle w:val="Text"/>
        <w:spacing w:line="276" w:lineRule="auto"/>
        <w:rPr>
          <w:lang w:eastAsia="zh-CN"/>
        </w:rPr>
      </w:pPr>
    </w:p>
    <w:p w14:paraId="31244613" w14:textId="3FC76CF7" w:rsidR="00A44C87" w:rsidRPr="006F1C51" w:rsidRDefault="003F609A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lastRenderedPageBreak/>
        <w:t>即使</w:t>
      </w:r>
      <w:r w:rsidR="00F861E9" w:rsidRPr="006F1C51">
        <w:rPr>
          <w:rFonts w:hint="eastAsia"/>
          <w:lang w:eastAsia="zh-CN"/>
        </w:rPr>
        <w:t>在坡度达</w:t>
      </w:r>
      <w:r w:rsidR="00F861E9" w:rsidRPr="006F1C51">
        <w:rPr>
          <w:rFonts w:hint="eastAsia"/>
          <w:lang w:eastAsia="zh-CN"/>
        </w:rPr>
        <w:t xml:space="preserve"> 16%</w:t>
      </w:r>
      <w:r w:rsidR="00F861E9" w:rsidRPr="006F1C51">
        <w:rPr>
          <w:lang w:eastAsia="zh-CN"/>
        </w:rPr>
        <w:t xml:space="preserve"> </w:t>
      </w:r>
      <w:r w:rsidR="00F861E9" w:rsidRPr="006F1C51">
        <w:rPr>
          <w:rFonts w:hint="eastAsia"/>
          <w:lang w:eastAsia="zh-CN"/>
        </w:rPr>
        <w:t>的陡坡上切削作业，</w:t>
      </w:r>
      <w:r w:rsidR="00F861E9" w:rsidRPr="006F1C51">
        <w:rPr>
          <w:rFonts w:hint="eastAsia"/>
          <w:lang w:eastAsia="zh-CN"/>
        </w:rPr>
        <w:t>220</w:t>
      </w:r>
      <w:r w:rsidR="00F861E9" w:rsidRPr="006F1C51">
        <w:rPr>
          <w:lang w:eastAsia="zh-CN"/>
        </w:rPr>
        <w:t xml:space="preserve"> </w:t>
      </w:r>
      <w:proofErr w:type="spellStart"/>
      <w:r w:rsidR="00F861E9" w:rsidRPr="006F1C51">
        <w:rPr>
          <w:lang w:eastAsia="zh-CN"/>
        </w:rPr>
        <w:t>SM</w:t>
      </w:r>
      <w:r w:rsidR="00F861E9" w:rsidRPr="006F1C51">
        <w:rPr>
          <w:rFonts w:hint="eastAsia"/>
          <w:lang w:eastAsia="zh-CN"/>
        </w:rPr>
        <w:t>i</w:t>
      </w:r>
      <w:proofErr w:type="spellEnd"/>
      <w:r w:rsidR="00F861E9" w:rsidRPr="006F1C51">
        <w:rPr>
          <w:lang w:eastAsia="zh-CN"/>
        </w:rPr>
        <w:t xml:space="preserve"> 3.8 </w:t>
      </w:r>
      <w:r w:rsidR="00F861E9" w:rsidRPr="006F1C51">
        <w:rPr>
          <w:rFonts w:hint="eastAsia"/>
          <w:lang w:eastAsia="zh-CN"/>
        </w:rPr>
        <w:t>型露天采矿机</w:t>
      </w:r>
      <w:r w:rsidR="00B069C0" w:rsidRPr="006F1C51">
        <w:rPr>
          <w:rFonts w:hint="eastAsia"/>
          <w:lang w:eastAsia="zh-CN"/>
        </w:rPr>
        <w:t>也能</w:t>
      </w:r>
      <w:r w:rsidR="00F861E9" w:rsidRPr="006F1C51">
        <w:rPr>
          <w:rFonts w:hint="eastAsia"/>
          <w:lang w:eastAsia="zh-CN"/>
        </w:rPr>
        <w:t>保持着很高的产量。</w:t>
      </w:r>
      <w:r w:rsidR="004E3235" w:rsidRPr="006F1C51">
        <w:rPr>
          <w:rFonts w:hint="eastAsia"/>
          <w:lang w:eastAsia="zh-CN"/>
        </w:rPr>
        <w:t>其达到的最</w:t>
      </w:r>
      <w:r w:rsidR="001D056C" w:rsidRPr="006F1C51">
        <w:rPr>
          <w:rFonts w:hint="eastAsia"/>
          <w:lang w:eastAsia="zh-CN"/>
        </w:rPr>
        <w:t>大</w:t>
      </w:r>
      <w:r w:rsidR="004E3235" w:rsidRPr="006F1C51">
        <w:rPr>
          <w:rFonts w:hint="eastAsia"/>
          <w:lang w:eastAsia="zh-CN"/>
        </w:rPr>
        <w:t>产量高达</w:t>
      </w:r>
      <w:r w:rsidR="004E3235" w:rsidRPr="006F1C51">
        <w:rPr>
          <w:rFonts w:hint="eastAsia"/>
          <w:lang w:eastAsia="zh-CN"/>
        </w:rPr>
        <w:t xml:space="preserve"> 1</w:t>
      </w:r>
      <w:r w:rsidR="004E3235" w:rsidRPr="006F1C51">
        <w:rPr>
          <w:lang w:eastAsia="zh-CN"/>
        </w:rPr>
        <w:t>,</w:t>
      </w:r>
      <w:r w:rsidR="004E3235" w:rsidRPr="006F1C51">
        <w:rPr>
          <w:rFonts w:hint="eastAsia"/>
          <w:lang w:eastAsia="zh-CN"/>
        </w:rPr>
        <w:t>400</w:t>
      </w:r>
      <w:r w:rsidR="004E3235" w:rsidRPr="006F1C51">
        <w:rPr>
          <w:lang w:eastAsia="zh-CN"/>
        </w:rPr>
        <w:t xml:space="preserve"> </w:t>
      </w:r>
      <w:r w:rsidR="004E3235" w:rsidRPr="006F1C51">
        <w:rPr>
          <w:rFonts w:hint="eastAsia"/>
          <w:lang w:eastAsia="zh-CN"/>
        </w:rPr>
        <w:t>m</w:t>
      </w:r>
      <w:r w:rsidR="004E3235" w:rsidRPr="006F1C51">
        <w:rPr>
          <w:rFonts w:hint="eastAsia"/>
          <w:lang w:eastAsia="zh-CN"/>
        </w:rPr>
        <w:t>³</w:t>
      </w:r>
      <w:r w:rsidR="004E3235" w:rsidRPr="006F1C51">
        <w:rPr>
          <w:rFonts w:hint="eastAsia"/>
          <w:lang w:eastAsia="zh-CN"/>
        </w:rPr>
        <w:t>/h</w:t>
      </w:r>
      <w:r w:rsidR="004E3235" w:rsidRPr="006F1C51">
        <w:rPr>
          <w:rFonts w:hint="eastAsia"/>
          <w:lang w:eastAsia="zh-CN"/>
        </w:rPr>
        <w:t>。</w:t>
      </w:r>
      <w:r w:rsidR="00730F27" w:rsidRPr="006F1C51">
        <w:rPr>
          <w:rFonts w:hint="eastAsia"/>
          <w:lang w:eastAsia="zh-CN"/>
        </w:rPr>
        <w:t>对客户而言，这是十分令人满意的效果。因为大部分采石场开采区都位于陡坡之上。</w:t>
      </w:r>
    </w:p>
    <w:p w14:paraId="4214A590" w14:textId="00584DC6" w:rsidR="00887F6E" w:rsidRPr="006F1C51" w:rsidRDefault="00C94287" w:rsidP="00F75666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事实上，</w:t>
      </w:r>
      <w:r w:rsidR="00F75666" w:rsidRPr="006F1C51">
        <w:rPr>
          <w:rFonts w:hint="eastAsia"/>
          <w:lang w:eastAsia="zh-CN"/>
        </w:rPr>
        <w:t>在测试之前，</w:t>
      </w:r>
      <w:r w:rsidRPr="006F1C51">
        <w:rPr>
          <w:rFonts w:hint="eastAsia"/>
          <w:lang w:eastAsia="zh-CN"/>
        </w:rPr>
        <w:t>维特根露天采矿机</w:t>
      </w:r>
      <w:r w:rsidR="00F75666" w:rsidRPr="006F1C51">
        <w:rPr>
          <w:rFonts w:hint="eastAsia"/>
          <w:lang w:eastAsia="zh-CN"/>
        </w:rPr>
        <w:t>能够开采平均硬度在</w:t>
      </w:r>
      <w:r w:rsidR="00F75666" w:rsidRPr="006F1C51">
        <w:rPr>
          <w:rFonts w:hint="eastAsia"/>
          <w:lang w:eastAsia="zh-CN"/>
        </w:rPr>
        <w:t xml:space="preserve"> </w:t>
      </w:r>
      <w:r w:rsidR="00F75666" w:rsidRPr="006F1C51">
        <w:rPr>
          <w:lang w:eastAsia="zh-CN"/>
        </w:rPr>
        <w:t xml:space="preserve">20 – 30 MPa </w:t>
      </w:r>
      <w:r w:rsidR="00F75666" w:rsidRPr="006F1C51">
        <w:rPr>
          <w:rFonts w:hint="eastAsia"/>
          <w:lang w:eastAsia="zh-CN"/>
        </w:rPr>
        <w:t>的矿料已是不争的事实。毕竟，它是为开采抗压强度达</w:t>
      </w:r>
      <w:r w:rsidR="00F75666" w:rsidRPr="006F1C51">
        <w:rPr>
          <w:rFonts w:hint="eastAsia"/>
          <w:lang w:eastAsia="zh-CN"/>
        </w:rPr>
        <w:t xml:space="preserve"> 35</w:t>
      </w:r>
      <w:r w:rsidR="00F75666" w:rsidRPr="006F1C51">
        <w:rPr>
          <w:lang w:eastAsia="zh-CN"/>
        </w:rPr>
        <w:t xml:space="preserve"> MP</w:t>
      </w:r>
      <w:r w:rsidR="00F75666" w:rsidRPr="006F1C51">
        <w:rPr>
          <w:rFonts w:hint="eastAsia"/>
          <w:lang w:eastAsia="zh-CN"/>
        </w:rPr>
        <w:t>a</w:t>
      </w:r>
      <w:r w:rsidR="00F75666" w:rsidRPr="006F1C51">
        <w:rPr>
          <w:lang w:eastAsia="zh-CN"/>
        </w:rPr>
        <w:t xml:space="preserve"> </w:t>
      </w:r>
      <w:r w:rsidR="00F75666" w:rsidRPr="006F1C51">
        <w:rPr>
          <w:rFonts w:hint="eastAsia"/>
          <w:lang w:eastAsia="zh-CN"/>
        </w:rPr>
        <w:t>的矿料而设计的。但是，如果</w:t>
      </w:r>
      <w:r w:rsidR="00516C77" w:rsidRPr="006F1C51">
        <w:rPr>
          <w:rFonts w:hint="eastAsia"/>
          <w:lang w:eastAsia="zh-CN"/>
        </w:rPr>
        <w:t>面对</w:t>
      </w:r>
      <w:r w:rsidR="00F75666" w:rsidRPr="006F1C51">
        <w:rPr>
          <w:rFonts w:hint="eastAsia"/>
          <w:lang w:eastAsia="zh-CN"/>
        </w:rPr>
        <w:t>硬度更大的岩石呢？采石场一些区域</w:t>
      </w:r>
      <w:r w:rsidR="0066767E" w:rsidRPr="006F1C51">
        <w:rPr>
          <w:rFonts w:hint="eastAsia"/>
          <w:lang w:eastAsia="zh-CN"/>
        </w:rPr>
        <w:t>含有硬度约达</w:t>
      </w:r>
      <w:r w:rsidR="0066767E" w:rsidRPr="006F1C51">
        <w:rPr>
          <w:rFonts w:hint="eastAsia"/>
          <w:lang w:eastAsia="zh-CN"/>
        </w:rPr>
        <w:t xml:space="preserve"> 40</w:t>
      </w:r>
      <w:r w:rsidR="0066767E" w:rsidRPr="006F1C51">
        <w:rPr>
          <w:lang w:eastAsia="zh-CN"/>
        </w:rPr>
        <w:t xml:space="preserve"> MP</w:t>
      </w:r>
      <w:r w:rsidR="0066767E" w:rsidRPr="006F1C51">
        <w:rPr>
          <w:rFonts w:hint="eastAsia"/>
          <w:lang w:eastAsia="zh-CN"/>
        </w:rPr>
        <w:t>a</w:t>
      </w:r>
      <w:r w:rsidR="0066767E" w:rsidRPr="006F1C51">
        <w:rPr>
          <w:lang w:eastAsia="zh-CN"/>
        </w:rPr>
        <w:t xml:space="preserve"> </w:t>
      </w:r>
      <w:r w:rsidR="0066767E" w:rsidRPr="006F1C51">
        <w:rPr>
          <w:rFonts w:hint="eastAsia"/>
          <w:lang w:eastAsia="zh-CN"/>
        </w:rPr>
        <w:t>的</w:t>
      </w:r>
      <w:r w:rsidR="00057514" w:rsidRPr="006F1C51">
        <w:rPr>
          <w:rFonts w:hint="eastAsia"/>
          <w:lang w:eastAsia="zh-CN"/>
        </w:rPr>
        <w:t>青泥灰岩</w:t>
      </w:r>
      <w:r w:rsidR="00516C77" w:rsidRPr="006F1C51">
        <w:rPr>
          <w:rFonts w:hint="eastAsia"/>
          <w:lang w:eastAsia="zh-CN"/>
        </w:rPr>
        <w:t>矿藏。而维特根露天采矿机需要面临的另一个挑战是，</w:t>
      </w:r>
      <w:r w:rsidR="00516C77" w:rsidRPr="006F1C51">
        <w:rPr>
          <w:rFonts w:hint="eastAsia"/>
          <w:lang w:eastAsia="zh-CN"/>
        </w:rPr>
        <w:t>2</w:t>
      </w:r>
      <w:r w:rsidR="00516C77" w:rsidRPr="006F1C51">
        <w:rPr>
          <w:lang w:eastAsia="zh-CN"/>
        </w:rPr>
        <w:t xml:space="preserve">20 </w:t>
      </w:r>
      <w:proofErr w:type="spellStart"/>
      <w:r w:rsidR="00516C77" w:rsidRPr="006F1C51">
        <w:rPr>
          <w:lang w:eastAsia="zh-CN"/>
        </w:rPr>
        <w:t>SM</w:t>
      </w:r>
      <w:r w:rsidR="00516C77" w:rsidRPr="006F1C51">
        <w:rPr>
          <w:rFonts w:hint="eastAsia"/>
          <w:lang w:eastAsia="zh-CN"/>
        </w:rPr>
        <w:t>i</w:t>
      </w:r>
      <w:proofErr w:type="spellEnd"/>
      <w:r w:rsidR="00516C77" w:rsidRPr="006F1C51">
        <w:rPr>
          <w:lang w:eastAsia="zh-CN"/>
        </w:rPr>
        <w:t xml:space="preserve"> 3.8 </w:t>
      </w:r>
      <w:r w:rsidR="00516C77" w:rsidRPr="006F1C51">
        <w:rPr>
          <w:rFonts w:hint="eastAsia"/>
          <w:lang w:eastAsia="zh-CN"/>
        </w:rPr>
        <w:t>行驶速度为</w:t>
      </w:r>
      <w:r w:rsidR="00516C77" w:rsidRPr="006F1C51">
        <w:rPr>
          <w:rFonts w:hint="eastAsia"/>
          <w:lang w:eastAsia="zh-CN"/>
        </w:rPr>
        <w:t xml:space="preserve"> </w:t>
      </w:r>
      <w:r w:rsidR="00516C77" w:rsidRPr="006F1C51">
        <w:rPr>
          <w:lang w:eastAsia="zh-CN"/>
        </w:rPr>
        <w:t>5 – 10 m/min</w:t>
      </w:r>
      <w:r w:rsidR="00516C77" w:rsidRPr="006F1C51">
        <w:rPr>
          <w:rFonts w:hint="eastAsia"/>
          <w:lang w:eastAsia="zh-CN"/>
        </w:rPr>
        <w:t>。</w:t>
      </w:r>
    </w:p>
    <w:p w14:paraId="7E1F896B" w14:textId="77777777" w:rsidR="003F68FE" w:rsidRPr="006F1C51" w:rsidRDefault="003F68FE" w:rsidP="00920994">
      <w:pPr>
        <w:pStyle w:val="Text"/>
        <w:spacing w:line="276" w:lineRule="auto"/>
        <w:rPr>
          <w:lang w:eastAsia="zh-CN"/>
        </w:rPr>
      </w:pPr>
    </w:p>
    <w:p w14:paraId="0B2B96B2" w14:textId="3683F244" w:rsidR="00E1634D" w:rsidRPr="006F1C51" w:rsidRDefault="00E1634D" w:rsidP="00920994">
      <w:pPr>
        <w:pStyle w:val="Text"/>
        <w:spacing w:line="276" w:lineRule="auto"/>
        <w:rPr>
          <w:b/>
          <w:lang w:eastAsia="zh-CN"/>
        </w:rPr>
      </w:pPr>
      <w:r w:rsidRPr="006F1C51">
        <w:rPr>
          <w:rFonts w:hint="eastAsia"/>
          <w:b/>
          <w:lang w:eastAsia="zh-CN"/>
        </w:rPr>
        <w:t>维特根露天采矿机提高了产量</w:t>
      </w:r>
    </w:p>
    <w:p w14:paraId="7EF1FCA2" w14:textId="1BC6E2FA" w:rsidR="00E1634D" w:rsidRPr="006F1C51" w:rsidRDefault="00E1634D" w:rsidP="00920994">
      <w:pPr>
        <w:pStyle w:val="Text"/>
        <w:spacing w:line="276" w:lineRule="auto"/>
        <w:rPr>
          <w:b/>
          <w:lang w:eastAsia="zh-CN"/>
        </w:rPr>
      </w:pPr>
    </w:p>
    <w:p w14:paraId="68299898" w14:textId="3DBE7BB8" w:rsidR="00A44C87" w:rsidRPr="006F1C51" w:rsidRDefault="0036465D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在最终或者说最重要的测试中，</w:t>
      </w:r>
      <w:r w:rsidR="006C1569" w:rsidRPr="006F1C51">
        <w:rPr>
          <w:rFonts w:hint="eastAsia"/>
          <w:lang w:eastAsia="zh-CN"/>
        </w:rPr>
        <w:t>露天采矿机</w:t>
      </w:r>
      <w:r w:rsidR="0092674C" w:rsidRPr="006F1C51">
        <w:rPr>
          <w:rFonts w:hint="eastAsia"/>
          <w:lang w:eastAsia="zh-CN"/>
        </w:rPr>
        <w:t>在采石场中整班施工。</w:t>
      </w:r>
      <w:r w:rsidR="00453D54" w:rsidRPr="006F1C51">
        <w:rPr>
          <w:rFonts w:hint="eastAsia"/>
          <w:lang w:eastAsia="zh-CN"/>
        </w:rPr>
        <w:t>作为</w:t>
      </w:r>
      <w:r w:rsidR="00B75935" w:rsidRPr="006F1C51">
        <w:rPr>
          <w:rFonts w:hint="eastAsia"/>
          <w:lang w:eastAsia="zh-CN"/>
        </w:rPr>
        <w:t>包含三台铲运机和一台推土机</w:t>
      </w:r>
      <w:r w:rsidR="00453D54" w:rsidRPr="006F1C51">
        <w:rPr>
          <w:rFonts w:hint="eastAsia"/>
          <w:lang w:eastAsia="zh-CN"/>
        </w:rPr>
        <w:t>机组中的一员，</w:t>
      </w:r>
      <w:r w:rsidR="00453D54" w:rsidRPr="006F1C51">
        <w:rPr>
          <w:rFonts w:hint="eastAsia"/>
          <w:lang w:eastAsia="zh-CN"/>
        </w:rPr>
        <w:t>220</w:t>
      </w:r>
      <w:r w:rsidR="00453D54" w:rsidRPr="006F1C51">
        <w:rPr>
          <w:lang w:eastAsia="zh-CN"/>
        </w:rPr>
        <w:t xml:space="preserve"> </w:t>
      </w:r>
      <w:proofErr w:type="spellStart"/>
      <w:r w:rsidR="00453D54" w:rsidRPr="006F1C51">
        <w:rPr>
          <w:lang w:eastAsia="zh-CN"/>
        </w:rPr>
        <w:t>SM</w:t>
      </w:r>
      <w:r w:rsidR="00453D54" w:rsidRPr="006F1C51">
        <w:rPr>
          <w:rFonts w:hint="eastAsia"/>
          <w:lang w:eastAsia="zh-CN"/>
        </w:rPr>
        <w:t>i</w:t>
      </w:r>
      <w:proofErr w:type="spellEnd"/>
      <w:r w:rsidR="00453D54" w:rsidRPr="006F1C51">
        <w:rPr>
          <w:lang w:eastAsia="zh-CN"/>
        </w:rPr>
        <w:t xml:space="preserve"> 3.8 </w:t>
      </w:r>
      <w:r w:rsidR="00453D54" w:rsidRPr="006F1C51">
        <w:rPr>
          <w:rFonts w:hint="eastAsia"/>
          <w:lang w:eastAsia="zh-CN"/>
        </w:rPr>
        <w:t>型露天采矿机</w:t>
      </w:r>
      <w:r w:rsidR="00B75935" w:rsidRPr="006F1C51">
        <w:rPr>
          <w:rFonts w:hint="eastAsia"/>
          <w:lang w:eastAsia="zh-CN"/>
        </w:rPr>
        <w:t>有两个切削深度，分别为</w:t>
      </w:r>
      <w:r w:rsidR="00B75935" w:rsidRPr="006F1C51">
        <w:rPr>
          <w:rFonts w:hint="eastAsia"/>
          <w:lang w:eastAsia="zh-CN"/>
        </w:rPr>
        <w:t xml:space="preserve"> 20</w:t>
      </w:r>
      <w:r w:rsidR="00B75935" w:rsidRPr="006F1C51">
        <w:rPr>
          <w:lang w:eastAsia="zh-CN"/>
        </w:rPr>
        <w:t xml:space="preserve"> cm </w:t>
      </w:r>
      <w:r w:rsidR="00B75935" w:rsidRPr="006F1C51">
        <w:rPr>
          <w:rFonts w:hint="eastAsia"/>
          <w:lang w:eastAsia="zh-CN"/>
        </w:rPr>
        <w:t>和</w:t>
      </w:r>
      <w:r w:rsidR="00B75935" w:rsidRPr="006F1C51">
        <w:rPr>
          <w:rFonts w:hint="eastAsia"/>
          <w:lang w:eastAsia="zh-CN"/>
        </w:rPr>
        <w:t xml:space="preserve"> 30</w:t>
      </w:r>
      <w:r w:rsidR="00B75935" w:rsidRPr="006F1C51">
        <w:rPr>
          <w:lang w:eastAsia="zh-CN"/>
        </w:rPr>
        <w:t xml:space="preserve"> cm</w:t>
      </w:r>
      <w:r w:rsidR="00B75935" w:rsidRPr="006F1C51">
        <w:rPr>
          <w:rFonts w:hint="eastAsia"/>
          <w:lang w:eastAsia="zh-CN"/>
        </w:rPr>
        <w:t>。</w:t>
      </w:r>
      <w:r w:rsidR="001C06DD" w:rsidRPr="006F1C51">
        <w:rPr>
          <w:rFonts w:hint="eastAsia"/>
          <w:lang w:eastAsia="zh-CN"/>
        </w:rPr>
        <w:t>得益于其强劲的切削转子和功率达</w:t>
      </w:r>
      <w:r w:rsidR="001C06DD" w:rsidRPr="006F1C51">
        <w:rPr>
          <w:rFonts w:hint="eastAsia"/>
          <w:lang w:eastAsia="zh-CN"/>
        </w:rPr>
        <w:t xml:space="preserve"> 963</w:t>
      </w:r>
      <w:r w:rsidR="001C06DD" w:rsidRPr="006F1C51">
        <w:rPr>
          <w:lang w:eastAsia="zh-CN"/>
        </w:rPr>
        <w:t xml:space="preserve"> PS </w:t>
      </w:r>
      <w:r w:rsidR="001C06DD" w:rsidRPr="006F1C51">
        <w:rPr>
          <w:rFonts w:hint="eastAsia"/>
          <w:lang w:eastAsia="zh-CN"/>
        </w:rPr>
        <w:t>的发动机（机器重量</w:t>
      </w:r>
      <w:r w:rsidR="001C06DD" w:rsidRPr="006F1C51">
        <w:rPr>
          <w:rFonts w:hint="eastAsia"/>
          <w:lang w:eastAsia="zh-CN"/>
        </w:rPr>
        <w:t xml:space="preserve"> 59,000</w:t>
      </w:r>
      <w:r w:rsidR="001C06DD" w:rsidRPr="006F1C51">
        <w:rPr>
          <w:lang w:eastAsia="zh-CN"/>
        </w:rPr>
        <w:t xml:space="preserve"> kg</w:t>
      </w:r>
      <w:r w:rsidR="001C06DD" w:rsidRPr="006F1C51">
        <w:rPr>
          <w:rFonts w:hint="eastAsia"/>
          <w:lang w:eastAsia="zh-CN"/>
        </w:rPr>
        <w:t>）</w:t>
      </w:r>
      <w:r w:rsidR="00A90DE1" w:rsidRPr="006F1C51">
        <w:rPr>
          <w:rFonts w:hint="eastAsia"/>
          <w:lang w:eastAsia="zh-CN"/>
        </w:rPr>
        <w:t>，该露天采矿机能够开采出比推土机粒径更小且更为均匀的材料。</w:t>
      </w:r>
      <w:r w:rsidR="005D2DD6" w:rsidRPr="006F1C51">
        <w:rPr>
          <w:rFonts w:hint="eastAsia"/>
          <w:lang w:eastAsia="zh-CN"/>
        </w:rPr>
        <w:t>这样的好处就是，被切削</w:t>
      </w:r>
      <w:r w:rsidR="00627CFF" w:rsidRPr="006F1C51">
        <w:rPr>
          <w:rFonts w:hint="eastAsia"/>
          <w:lang w:eastAsia="zh-CN"/>
        </w:rPr>
        <w:t>的</w:t>
      </w:r>
      <w:r w:rsidR="005D2DD6" w:rsidRPr="006F1C51">
        <w:rPr>
          <w:rFonts w:hint="eastAsia"/>
          <w:lang w:eastAsia="zh-CN"/>
        </w:rPr>
        <w:t>更小的</w:t>
      </w:r>
      <w:r w:rsidR="00627CFF" w:rsidRPr="006F1C51">
        <w:rPr>
          <w:rFonts w:hint="eastAsia"/>
          <w:lang w:eastAsia="zh-CN"/>
        </w:rPr>
        <w:t>开采料</w:t>
      </w:r>
      <w:r w:rsidR="005D2DD6" w:rsidRPr="006F1C51">
        <w:rPr>
          <w:rFonts w:hint="eastAsia"/>
          <w:lang w:eastAsia="zh-CN"/>
        </w:rPr>
        <w:t>比大块岩石更易于</w:t>
      </w:r>
      <w:r w:rsidR="0034273F" w:rsidRPr="006F1C51">
        <w:rPr>
          <w:rFonts w:hint="eastAsia"/>
          <w:lang w:eastAsia="zh-CN"/>
        </w:rPr>
        <w:t>装载，因此，铲运机和推土机</w:t>
      </w:r>
      <w:r w:rsidR="00C10F12" w:rsidRPr="006F1C51">
        <w:rPr>
          <w:rFonts w:hint="eastAsia"/>
          <w:lang w:eastAsia="zh-CN"/>
        </w:rPr>
        <w:t>装载料斗</w:t>
      </w:r>
      <w:r w:rsidR="00E93517" w:rsidRPr="006F1C51">
        <w:rPr>
          <w:rFonts w:hint="eastAsia"/>
          <w:lang w:eastAsia="zh-CN"/>
        </w:rPr>
        <w:t>所需</w:t>
      </w:r>
      <w:r w:rsidR="00C10F12" w:rsidRPr="006F1C51">
        <w:rPr>
          <w:rFonts w:hint="eastAsia"/>
          <w:lang w:eastAsia="zh-CN"/>
        </w:rPr>
        <w:t>的能量减少了。此外，开采料</w:t>
      </w:r>
      <w:r w:rsidR="00122B1B" w:rsidRPr="006F1C51">
        <w:rPr>
          <w:rFonts w:hint="eastAsia"/>
          <w:lang w:eastAsia="zh-CN"/>
        </w:rPr>
        <w:t>平铺于作业面上，也就意味着无需再使用推土机进行整平，节省了时间并降低</w:t>
      </w:r>
      <w:r w:rsidR="001E2DB4" w:rsidRPr="006F1C51">
        <w:rPr>
          <w:rFonts w:hint="eastAsia"/>
          <w:lang w:eastAsia="zh-CN"/>
        </w:rPr>
        <w:t>了</w:t>
      </w:r>
      <w:r w:rsidR="00122B1B" w:rsidRPr="006F1C51">
        <w:rPr>
          <w:rFonts w:hint="eastAsia"/>
          <w:lang w:eastAsia="zh-CN"/>
        </w:rPr>
        <w:t>成本。</w:t>
      </w:r>
      <w:r w:rsidR="00AB4CC7" w:rsidRPr="006F1C51">
        <w:rPr>
          <w:rFonts w:hint="eastAsia"/>
          <w:lang w:eastAsia="zh-CN"/>
        </w:rPr>
        <w:t>并且</w:t>
      </w:r>
      <w:r w:rsidR="00AB7463" w:rsidRPr="006F1C51">
        <w:rPr>
          <w:rFonts w:hint="eastAsia"/>
          <w:lang w:eastAsia="zh-CN"/>
        </w:rPr>
        <w:t>，露天采矿机生产出</w:t>
      </w:r>
      <w:r w:rsidR="00AB4CC7" w:rsidRPr="006F1C51">
        <w:rPr>
          <w:rFonts w:hint="eastAsia"/>
          <w:lang w:eastAsia="zh-CN"/>
        </w:rPr>
        <w:t>的</w:t>
      </w:r>
      <w:r w:rsidR="00AB7463" w:rsidRPr="006F1C51">
        <w:rPr>
          <w:rFonts w:hint="eastAsia"/>
          <w:lang w:eastAsia="zh-CN"/>
        </w:rPr>
        <w:t>平整</w:t>
      </w:r>
      <w:r w:rsidR="00AB4CC7" w:rsidRPr="006F1C51">
        <w:rPr>
          <w:rFonts w:hint="eastAsia"/>
          <w:lang w:eastAsia="zh-CN"/>
        </w:rPr>
        <w:t>作业面，使铲运机的装载更加容易，</w:t>
      </w:r>
      <w:r w:rsidR="00AB7463" w:rsidRPr="006F1C51">
        <w:rPr>
          <w:rFonts w:hint="eastAsia"/>
          <w:lang w:eastAsia="zh-CN"/>
        </w:rPr>
        <w:t>为材料的快速运输提供</w:t>
      </w:r>
      <w:r w:rsidR="00AB4CC7" w:rsidRPr="006F1C51">
        <w:rPr>
          <w:rFonts w:hint="eastAsia"/>
          <w:lang w:eastAsia="zh-CN"/>
        </w:rPr>
        <w:t>了</w:t>
      </w:r>
      <w:r w:rsidR="00AB7463" w:rsidRPr="006F1C51">
        <w:rPr>
          <w:rFonts w:hint="eastAsia"/>
          <w:lang w:eastAsia="zh-CN"/>
        </w:rPr>
        <w:t>稳定可靠的路面。得益于平整的运料路</w:t>
      </w:r>
      <w:r w:rsidR="00AB4CC7" w:rsidRPr="006F1C51">
        <w:rPr>
          <w:rFonts w:hint="eastAsia"/>
          <w:lang w:eastAsia="zh-CN"/>
        </w:rPr>
        <w:t>面</w:t>
      </w:r>
      <w:r w:rsidR="00AB7463" w:rsidRPr="006F1C51">
        <w:rPr>
          <w:rFonts w:hint="eastAsia"/>
          <w:lang w:eastAsia="zh-CN"/>
        </w:rPr>
        <w:t>，轮胎</w:t>
      </w:r>
      <w:r w:rsidR="006852A5" w:rsidRPr="006F1C51">
        <w:rPr>
          <w:rFonts w:hint="eastAsia"/>
          <w:lang w:eastAsia="zh-CN"/>
        </w:rPr>
        <w:t>的</w:t>
      </w:r>
      <w:r w:rsidR="00AB7463" w:rsidRPr="006F1C51">
        <w:rPr>
          <w:rFonts w:hint="eastAsia"/>
          <w:lang w:eastAsia="zh-CN"/>
        </w:rPr>
        <w:t>磨损得到</w:t>
      </w:r>
      <w:r w:rsidR="006852A5" w:rsidRPr="006F1C51">
        <w:rPr>
          <w:rFonts w:hint="eastAsia"/>
          <w:lang w:eastAsia="zh-CN"/>
        </w:rPr>
        <w:t>明显减少</w:t>
      </w:r>
      <w:r w:rsidR="00AB7463" w:rsidRPr="006F1C51">
        <w:rPr>
          <w:rFonts w:hint="eastAsia"/>
          <w:lang w:eastAsia="zh-CN"/>
        </w:rPr>
        <w:t>。</w:t>
      </w:r>
    </w:p>
    <w:p w14:paraId="00694BDA" w14:textId="77777777" w:rsidR="0069586F" w:rsidRPr="006F1C51" w:rsidRDefault="0069586F" w:rsidP="00F62012">
      <w:pPr>
        <w:pStyle w:val="Text"/>
        <w:spacing w:line="276" w:lineRule="auto"/>
        <w:rPr>
          <w:lang w:eastAsia="zh-CN"/>
        </w:rPr>
      </w:pPr>
    </w:p>
    <w:p w14:paraId="7B700A4A" w14:textId="2679625B" w:rsidR="00682B0A" w:rsidRPr="006F1C51" w:rsidRDefault="00682B0A" w:rsidP="00F62012">
      <w:pPr>
        <w:pStyle w:val="Text"/>
        <w:spacing w:line="276" w:lineRule="auto"/>
        <w:rPr>
          <w:lang w:eastAsia="zh-CN"/>
        </w:rPr>
      </w:pPr>
      <w:r w:rsidRPr="006F1C51">
        <w:rPr>
          <w:rFonts w:hint="eastAsia"/>
          <w:lang w:eastAsia="zh-CN"/>
        </w:rPr>
        <w:t>测试</w:t>
      </w:r>
      <w:r w:rsidR="00501C14" w:rsidRPr="006F1C51">
        <w:rPr>
          <w:rFonts w:hint="eastAsia"/>
          <w:lang w:eastAsia="zh-CN"/>
        </w:rPr>
        <w:t>完成</w:t>
      </w:r>
      <w:r w:rsidRPr="006F1C51">
        <w:rPr>
          <w:rFonts w:hint="eastAsia"/>
          <w:lang w:eastAsia="zh-CN"/>
        </w:rPr>
        <w:t>之后，</w:t>
      </w:r>
      <w:r w:rsidR="00501C14" w:rsidRPr="006F1C51">
        <w:rPr>
          <w:rFonts w:hint="eastAsia"/>
          <w:lang w:eastAsia="zh-CN"/>
        </w:rPr>
        <w:t>采石场运营商对</w:t>
      </w:r>
      <w:r w:rsidR="00501C14" w:rsidRPr="006F1C51">
        <w:rPr>
          <w:rFonts w:hint="eastAsia"/>
          <w:lang w:eastAsia="zh-CN"/>
        </w:rPr>
        <w:t xml:space="preserve"> 220</w:t>
      </w:r>
      <w:r w:rsidR="00501C14" w:rsidRPr="006F1C51">
        <w:rPr>
          <w:lang w:eastAsia="zh-CN"/>
        </w:rPr>
        <w:t xml:space="preserve"> </w:t>
      </w:r>
      <w:proofErr w:type="spellStart"/>
      <w:r w:rsidR="00501C14" w:rsidRPr="006F1C51">
        <w:rPr>
          <w:lang w:eastAsia="zh-CN"/>
        </w:rPr>
        <w:t>SM</w:t>
      </w:r>
      <w:r w:rsidR="00501C14" w:rsidRPr="006F1C51">
        <w:rPr>
          <w:rFonts w:hint="eastAsia"/>
          <w:lang w:eastAsia="zh-CN"/>
        </w:rPr>
        <w:t>i</w:t>
      </w:r>
      <w:proofErr w:type="spellEnd"/>
      <w:r w:rsidR="00501C14" w:rsidRPr="006F1C51">
        <w:rPr>
          <w:lang w:eastAsia="zh-CN"/>
        </w:rPr>
        <w:t xml:space="preserve"> 3.8 </w:t>
      </w:r>
      <w:r w:rsidR="00501C14" w:rsidRPr="006F1C51">
        <w:rPr>
          <w:rFonts w:hint="eastAsia"/>
          <w:lang w:eastAsia="zh-CN"/>
        </w:rPr>
        <w:t>型露天采矿机的效果</w:t>
      </w:r>
      <w:r w:rsidR="00416F83" w:rsidRPr="006F1C51">
        <w:rPr>
          <w:rFonts w:hint="eastAsia"/>
          <w:lang w:eastAsia="zh-CN"/>
        </w:rPr>
        <w:t>十分</w:t>
      </w:r>
      <w:r w:rsidR="00295F8E" w:rsidRPr="006F1C51">
        <w:rPr>
          <w:rFonts w:hint="eastAsia"/>
          <w:lang w:eastAsia="zh-CN"/>
        </w:rPr>
        <w:t>满意</w:t>
      </w:r>
      <w:r w:rsidR="00416F83" w:rsidRPr="006F1C51">
        <w:rPr>
          <w:rFonts w:hint="eastAsia"/>
          <w:lang w:eastAsia="zh-CN"/>
        </w:rPr>
        <w:t>。</w:t>
      </w:r>
      <w:r w:rsidR="00ED094D" w:rsidRPr="006F1C51">
        <w:rPr>
          <w:rFonts w:hint="eastAsia"/>
          <w:lang w:eastAsia="zh-CN"/>
        </w:rPr>
        <w:t>该</w:t>
      </w:r>
      <w:r w:rsidR="00416F83" w:rsidRPr="006F1C51">
        <w:rPr>
          <w:rFonts w:hint="eastAsia"/>
          <w:lang w:eastAsia="zh-CN"/>
        </w:rPr>
        <w:t>露天采矿机</w:t>
      </w:r>
      <w:r w:rsidR="00ED094D" w:rsidRPr="006F1C51">
        <w:rPr>
          <w:rFonts w:hint="eastAsia"/>
          <w:lang w:eastAsia="zh-CN"/>
        </w:rPr>
        <w:t>的产量已远超过其目标</w:t>
      </w:r>
      <w:r w:rsidR="00ED094D" w:rsidRPr="006F1C51">
        <w:rPr>
          <w:rFonts w:hint="eastAsia"/>
          <w:lang w:eastAsia="zh-CN"/>
        </w:rPr>
        <w:t xml:space="preserve"> 500</w:t>
      </w:r>
      <w:r w:rsidR="00ED094D" w:rsidRPr="006F1C51">
        <w:rPr>
          <w:lang w:eastAsia="zh-CN"/>
        </w:rPr>
        <w:t xml:space="preserve"> </w:t>
      </w:r>
      <w:r w:rsidR="00ED094D" w:rsidRPr="006F1C51">
        <w:rPr>
          <w:rFonts w:hint="eastAsia"/>
          <w:lang w:eastAsia="zh-CN"/>
        </w:rPr>
        <w:t>m</w:t>
      </w:r>
      <w:r w:rsidR="00ED094D" w:rsidRPr="006F1C51">
        <w:rPr>
          <w:rFonts w:hint="eastAsia"/>
          <w:lang w:eastAsia="zh-CN"/>
        </w:rPr>
        <w:t>³</w:t>
      </w:r>
      <w:r w:rsidR="00ED094D" w:rsidRPr="006F1C51">
        <w:rPr>
          <w:lang w:eastAsia="zh-CN"/>
        </w:rPr>
        <w:t>/</w:t>
      </w:r>
      <w:r w:rsidR="00ED094D" w:rsidRPr="006F1C51">
        <w:rPr>
          <w:rFonts w:hint="eastAsia"/>
          <w:lang w:eastAsia="zh-CN"/>
        </w:rPr>
        <w:t>h</w:t>
      </w:r>
      <w:r w:rsidR="00ED094D" w:rsidRPr="006F1C51">
        <w:rPr>
          <w:rFonts w:hint="eastAsia"/>
          <w:lang w:eastAsia="zh-CN"/>
        </w:rPr>
        <w:t>。</w:t>
      </w:r>
      <w:r w:rsidR="005C7DAD" w:rsidRPr="006F1C51">
        <w:rPr>
          <w:rFonts w:hint="eastAsia"/>
          <w:lang w:eastAsia="zh-CN"/>
        </w:rPr>
        <w:t>实际上，机器的开采产量</w:t>
      </w:r>
      <w:r w:rsidR="006F1799" w:rsidRPr="006F1C51">
        <w:rPr>
          <w:rFonts w:hint="eastAsia"/>
          <w:lang w:eastAsia="zh-CN"/>
        </w:rPr>
        <w:t>偶尔</w:t>
      </w:r>
      <w:r w:rsidR="002E2156" w:rsidRPr="006F1C51">
        <w:rPr>
          <w:rFonts w:hint="eastAsia"/>
          <w:lang w:eastAsia="zh-CN"/>
        </w:rPr>
        <w:t>几乎</w:t>
      </w:r>
      <w:r w:rsidR="006F1799" w:rsidRPr="006F1C51">
        <w:rPr>
          <w:rFonts w:hint="eastAsia"/>
          <w:lang w:eastAsia="zh-CN"/>
        </w:rPr>
        <w:t>能</w:t>
      </w:r>
      <w:r w:rsidR="005C7DAD" w:rsidRPr="006F1C51">
        <w:rPr>
          <w:rFonts w:hint="eastAsia"/>
          <w:lang w:eastAsia="zh-CN"/>
        </w:rPr>
        <w:t>达到</w:t>
      </w:r>
      <w:r w:rsidR="007C73CB" w:rsidRPr="006F1C51">
        <w:rPr>
          <w:rFonts w:hint="eastAsia"/>
          <w:lang w:eastAsia="zh-CN"/>
        </w:rPr>
        <w:t>几乎</w:t>
      </w:r>
      <w:r w:rsidR="005C7DAD" w:rsidRPr="006F1C51">
        <w:rPr>
          <w:rFonts w:hint="eastAsia"/>
          <w:lang w:eastAsia="zh-CN"/>
        </w:rPr>
        <w:t>目标产量的三倍。</w:t>
      </w:r>
      <w:r w:rsidR="006F60B3" w:rsidRPr="006F1C51">
        <w:rPr>
          <w:rFonts w:hint="eastAsia"/>
          <w:lang w:eastAsia="zh-CN"/>
        </w:rPr>
        <w:t>得益于出众的切削产量、较小的矿料粒径以及平整的作业面，</w:t>
      </w:r>
      <w:r w:rsidR="0069146B" w:rsidRPr="006F1C51">
        <w:rPr>
          <w:rFonts w:hint="eastAsia"/>
          <w:lang w:eastAsia="zh-CN"/>
        </w:rPr>
        <w:t>运营商不再需要使用推土机，</w:t>
      </w:r>
      <w:r w:rsidR="00444ED1" w:rsidRPr="006F1C51">
        <w:rPr>
          <w:rFonts w:hint="eastAsia"/>
          <w:lang w:eastAsia="zh-CN"/>
        </w:rPr>
        <w:t>矿料的整体产量得到显著提升，并且采石场的运营成本也大大降低。</w:t>
      </w:r>
      <w:r w:rsidR="00CB5D9E" w:rsidRPr="006F1C51">
        <w:rPr>
          <w:rFonts w:hint="eastAsia"/>
          <w:lang w:eastAsia="zh-CN"/>
        </w:rPr>
        <w:t>此外，平整的作业面还减少了牵引问题</w:t>
      </w:r>
      <w:r w:rsidR="00520914" w:rsidRPr="006F1C51">
        <w:rPr>
          <w:rFonts w:hint="eastAsia"/>
          <w:lang w:eastAsia="zh-CN"/>
        </w:rPr>
        <w:t>以及对铲运</w:t>
      </w:r>
      <w:r w:rsidR="00ED4A74" w:rsidRPr="006F1C51">
        <w:rPr>
          <w:rFonts w:hint="eastAsia"/>
          <w:lang w:eastAsia="zh-CN"/>
        </w:rPr>
        <w:t>机</w:t>
      </w:r>
      <w:r w:rsidR="00520914" w:rsidRPr="006F1C51">
        <w:rPr>
          <w:rFonts w:hint="eastAsia"/>
          <w:lang w:eastAsia="zh-CN"/>
        </w:rPr>
        <w:t>轮胎的磨损。白垩岩在采石场通过</w:t>
      </w:r>
      <w:r w:rsidR="00520914" w:rsidRPr="006F1C51">
        <w:rPr>
          <w:rFonts w:hint="eastAsia"/>
          <w:lang w:eastAsia="zh-CN"/>
        </w:rPr>
        <w:t xml:space="preserve"> 220</w:t>
      </w:r>
      <w:r w:rsidR="00520914" w:rsidRPr="006F1C51">
        <w:rPr>
          <w:lang w:eastAsia="zh-CN"/>
        </w:rPr>
        <w:t xml:space="preserve"> </w:t>
      </w:r>
      <w:proofErr w:type="spellStart"/>
      <w:r w:rsidR="00520914" w:rsidRPr="006F1C51">
        <w:rPr>
          <w:lang w:eastAsia="zh-CN"/>
        </w:rPr>
        <w:t>SM</w:t>
      </w:r>
      <w:r w:rsidR="00520914" w:rsidRPr="006F1C51">
        <w:rPr>
          <w:rFonts w:hint="eastAsia"/>
          <w:lang w:eastAsia="zh-CN"/>
        </w:rPr>
        <w:t>i</w:t>
      </w:r>
      <w:proofErr w:type="spellEnd"/>
      <w:r w:rsidR="00520914" w:rsidRPr="006F1C51">
        <w:rPr>
          <w:lang w:eastAsia="zh-CN"/>
        </w:rPr>
        <w:t xml:space="preserve"> 3.8 </w:t>
      </w:r>
      <w:r w:rsidR="00520914" w:rsidRPr="006F1C51">
        <w:rPr>
          <w:rFonts w:hint="eastAsia"/>
          <w:lang w:eastAsia="zh-CN"/>
        </w:rPr>
        <w:t>型露天采矿机进行了预破碎，</w:t>
      </w:r>
      <w:r w:rsidR="000E3836" w:rsidRPr="006F1C51">
        <w:rPr>
          <w:rFonts w:hint="eastAsia"/>
          <w:lang w:eastAsia="zh-CN"/>
        </w:rPr>
        <w:t>因此</w:t>
      </w:r>
      <w:r w:rsidR="00520914" w:rsidRPr="006F1C51">
        <w:rPr>
          <w:rFonts w:hint="eastAsia"/>
          <w:lang w:eastAsia="zh-CN"/>
        </w:rPr>
        <w:t>在水泥厂后续加工时就能节省使用破碎设备的费用。</w:t>
      </w:r>
      <w:r w:rsidR="002423ED" w:rsidRPr="006F1C51">
        <w:rPr>
          <w:rFonts w:hint="eastAsia"/>
          <w:lang w:eastAsia="zh-CN"/>
        </w:rPr>
        <w:t>换言之，</w:t>
      </w:r>
      <w:r w:rsidR="009D151B" w:rsidRPr="006F1C51">
        <w:rPr>
          <w:rFonts w:hint="eastAsia"/>
          <w:lang w:eastAsia="zh-CN"/>
        </w:rPr>
        <w:t>这一</w:t>
      </w:r>
      <w:r w:rsidR="002423ED" w:rsidRPr="006F1C51">
        <w:rPr>
          <w:rFonts w:hint="eastAsia"/>
          <w:lang w:eastAsia="zh-CN"/>
        </w:rPr>
        <w:t>最小型露天采矿机</w:t>
      </w:r>
      <w:r w:rsidR="00B01C28" w:rsidRPr="006F1C51">
        <w:rPr>
          <w:rFonts w:hint="eastAsia"/>
          <w:lang w:eastAsia="zh-CN"/>
        </w:rPr>
        <w:t>实现了</w:t>
      </w:r>
      <w:r w:rsidR="003C2D26" w:rsidRPr="006F1C51">
        <w:rPr>
          <w:rFonts w:hint="eastAsia"/>
          <w:lang w:eastAsia="zh-CN"/>
        </w:rPr>
        <w:t>它</w:t>
      </w:r>
      <w:r w:rsidR="00B01C28" w:rsidRPr="006F1C51">
        <w:rPr>
          <w:rFonts w:hint="eastAsia"/>
          <w:lang w:eastAsia="zh-CN"/>
        </w:rPr>
        <w:t>的承诺</w:t>
      </w:r>
      <w:r w:rsidR="009D151B" w:rsidRPr="006F1C51">
        <w:rPr>
          <w:rFonts w:hint="eastAsia"/>
          <w:lang w:eastAsia="zh-CN"/>
        </w:rPr>
        <w:t>：“最高产量及经济性。”</w:t>
      </w:r>
    </w:p>
    <w:p w14:paraId="7F02F3AA" w14:textId="61483AD7" w:rsidR="00B65AA5" w:rsidRPr="006F1C51" w:rsidRDefault="00B65AA5" w:rsidP="00F62012">
      <w:pPr>
        <w:pStyle w:val="Text"/>
        <w:spacing w:line="276" w:lineRule="auto"/>
      </w:pPr>
      <w:bookmarkStart w:id="0" w:name="_GoBack"/>
      <w:bookmarkEnd w:id="0"/>
    </w:p>
    <w:p w14:paraId="20EF47D7" w14:textId="77777777" w:rsidR="002E3EC6" w:rsidRPr="006F1C51" w:rsidRDefault="002E3EC6" w:rsidP="00C644CA">
      <w:pPr>
        <w:pStyle w:val="HeadlineFotos"/>
        <w:rPr>
          <w:rFonts w:ascii="Verdana" w:eastAsia="Calibri" w:hAnsi="Verdana" w:cs="Times New Roman"/>
          <w:caps w:val="0"/>
          <w:szCs w:val="22"/>
        </w:rPr>
      </w:pPr>
    </w:p>
    <w:p w14:paraId="570EBA24" w14:textId="230F6701" w:rsidR="00D166AC" w:rsidRPr="006F1C51" w:rsidRDefault="002844EF" w:rsidP="00C644CA">
      <w:pPr>
        <w:pStyle w:val="HeadlineFotos"/>
      </w:pPr>
      <w:r w:rsidRPr="006F1C51">
        <w:rPr>
          <w:rFonts w:ascii="Verdana" w:hAnsi="Verdana"/>
          <w:caps w:val="0"/>
          <w:szCs w:val="22"/>
        </w:rPr>
        <w:t>Photos</w:t>
      </w:r>
      <w:r w:rsidRPr="006F1C51">
        <w:t>:</w:t>
      </w:r>
    </w:p>
    <w:tbl>
      <w:tblPr>
        <w:tblStyle w:val="Basic"/>
        <w:tblpPr w:leftFromText="141" w:rightFromText="141" w:vertAnchor="text" w:tblpY="1"/>
        <w:tblOverlap w:val="never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17"/>
        <w:gridCol w:w="4607"/>
      </w:tblGrid>
      <w:tr w:rsidR="006F1C51" w:rsidRPr="006F1C51" w14:paraId="40FFB5C7" w14:textId="77777777" w:rsidTr="003E4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002E2DA4" w14:textId="46B0B14E" w:rsidR="00CF41D1" w:rsidRPr="006F1C51" w:rsidRDefault="00A80942" w:rsidP="003E441B">
            <w:r w:rsidRPr="006F1C51">
              <w:rPr>
                <w:noProof/>
                <w:lang w:val="de-DE" w:eastAsia="de-DE"/>
              </w:rPr>
              <w:drawing>
                <wp:inline distT="0" distB="0" distL="0" distR="0" wp14:anchorId="50D7CB92" wp14:editId="40EB0C6F">
                  <wp:extent cx="2667600" cy="1500525"/>
                  <wp:effectExtent l="0" t="0" r="0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_photo_Jobsite_New-Yogyakarta-Airport_00027_P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50052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28509D3D" w14:textId="77777777" w:rsidR="0026322E" w:rsidRPr="006F1C51" w:rsidRDefault="0026322E" w:rsidP="003E441B"/>
        </w:tc>
        <w:tc>
          <w:tcPr>
            <w:tcW w:w="4394" w:type="dxa"/>
          </w:tcPr>
          <w:p w14:paraId="37AD02F4" w14:textId="64B0636C" w:rsidR="00056EB2" w:rsidRPr="006F1C51" w:rsidRDefault="007A044B" w:rsidP="003E441B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6F1C51">
              <w:rPr>
                <w:rFonts w:asciiTheme="majorHAnsi" w:hAnsiTheme="majorHAnsi"/>
                <w:b/>
                <w:sz w:val="20"/>
                <w:szCs w:val="24"/>
              </w:rPr>
              <w:t>W_photo_220SM-3-8_00029_HI</w:t>
            </w:r>
          </w:p>
          <w:p w14:paraId="035723A9" w14:textId="6DF5604F" w:rsidR="00E93517" w:rsidRPr="006F1C51" w:rsidRDefault="00E93517" w:rsidP="002E7F9C">
            <w:pPr>
              <w:pStyle w:val="Text"/>
              <w:jc w:val="left"/>
              <w:rPr>
                <w:b/>
                <w:sz w:val="20"/>
                <w:lang w:eastAsia="zh-CN"/>
              </w:rPr>
            </w:pPr>
            <w:r w:rsidRPr="006F1C51">
              <w:rPr>
                <w:rStyle w:val="Hervorhebung"/>
                <w:rFonts w:hint="eastAsia"/>
                <w:b w:val="0"/>
                <w:lang w:eastAsia="zh-CN"/>
              </w:rPr>
              <w:t>得益于维特根</w:t>
            </w:r>
            <w:r w:rsidRPr="006F1C51">
              <w:rPr>
                <w:rStyle w:val="Hervorhebung"/>
                <w:rFonts w:hint="eastAsia"/>
                <w:b w:val="0"/>
                <w:lang w:eastAsia="zh-CN"/>
              </w:rPr>
              <w:t xml:space="preserve"> 220</w:t>
            </w:r>
            <w:r w:rsidRPr="006F1C51">
              <w:rPr>
                <w:rStyle w:val="Hervorhebung"/>
                <w:b w:val="0"/>
                <w:lang w:eastAsia="zh-CN"/>
              </w:rPr>
              <w:t xml:space="preserve"> </w:t>
            </w:r>
            <w:proofErr w:type="spellStart"/>
            <w:r w:rsidRPr="006F1C51">
              <w:rPr>
                <w:rStyle w:val="Hervorhebung"/>
                <w:b w:val="0"/>
                <w:lang w:eastAsia="zh-CN"/>
              </w:rPr>
              <w:t>SM</w:t>
            </w:r>
            <w:r w:rsidRPr="006F1C51">
              <w:rPr>
                <w:rStyle w:val="Hervorhebung"/>
                <w:rFonts w:hint="eastAsia"/>
                <w:b w:val="0"/>
                <w:lang w:eastAsia="zh-CN"/>
              </w:rPr>
              <w:t>i</w:t>
            </w:r>
            <w:proofErr w:type="spellEnd"/>
            <w:r w:rsidRPr="006F1C51">
              <w:rPr>
                <w:rStyle w:val="Hervorhebung"/>
                <w:b w:val="0"/>
                <w:lang w:eastAsia="zh-CN"/>
              </w:rPr>
              <w:t xml:space="preserve"> 3.8 </w:t>
            </w:r>
            <w:r w:rsidRPr="006F1C51">
              <w:rPr>
                <w:rStyle w:val="Hervorhebung"/>
                <w:rFonts w:hint="eastAsia"/>
                <w:b w:val="0"/>
                <w:lang w:eastAsia="zh-CN"/>
              </w:rPr>
              <w:t>型露天采矿机，铲运机和推土机</w:t>
            </w:r>
            <w:r w:rsidR="00614089" w:rsidRPr="006F1C51">
              <w:rPr>
                <w:rStyle w:val="Hervorhebung"/>
                <w:rFonts w:hint="eastAsia"/>
                <w:b w:val="0"/>
                <w:lang w:eastAsia="zh-CN"/>
              </w:rPr>
              <w:t>装载铲运机料斗</w:t>
            </w:r>
            <w:r w:rsidR="004F503D" w:rsidRPr="006F1C51">
              <w:rPr>
                <w:rStyle w:val="Hervorhebung"/>
                <w:rFonts w:hint="eastAsia"/>
                <w:b w:val="0"/>
                <w:lang w:eastAsia="zh-CN"/>
              </w:rPr>
              <w:t>所需</w:t>
            </w:r>
            <w:r w:rsidR="00614089" w:rsidRPr="006F1C51">
              <w:rPr>
                <w:rStyle w:val="Hervorhebung"/>
                <w:rFonts w:hint="eastAsia"/>
                <w:b w:val="0"/>
                <w:lang w:eastAsia="zh-CN"/>
              </w:rPr>
              <w:t>的</w:t>
            </w:r>
            <w:r w:rsidR="00ED4A74" w:rsidRPr="006F1C51">
              <w:rPr>
                <w:rStyle w:val="Hervorhebung"/>
                <w:rFonts w:hint="eastAsia"/>
                <w:b w:val="0"/>
                <w:lang w:eastAsia="zh-CN"/>
              </w:rPr>
              <w:t>动力</w:t>
            </w:r>
            <w:r w:rsidR="004F503D" w:rsidRPr="006F1C51">
              <w:rPr>
                <w:rStyle w:val="Hervorhebung"/>
                <w:rFonts w:hint="eastAsia"/>
                <w:b w:val="0"/>
                <w:lang w:eastAsia="zh-CN"/>
              </w:rPr>
              <w:t>得到减少</w:t>
            </w:r>
            <w:r w:rsidR="00614089" w:rsidRPr="006F1C51">
              <w:rPr>
                <w:rStyle w:val="Hervorhebung"/>
                <w:rFonts w:hint="eastAsia"/>
                <w:b w:val="0"/>
                <w:lang w:eastAsia="zh-CN"/>
              </w:rPr>
              <w:t>。</w:t>
            </w:r>
          </w:p>
        </w:tc>
      </w:tr>
      <w:tr w:rsidR="006F1C51" w:rsidRPr="006F1C51" w14:paraId="7256ACEA" w14:textId="77777777" w:rsidTr="003E441B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21DDB5E6" w14:textId="17B505F2" w:rsidR="004E5574" w:rsidRPr="006F1C51" w:rsidRDefault="001B1B66" w:rsidP="003E441B">
            <w:r w:rsidRPr="006F1C51"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16B1D7C1" wp14:editId="3FAEBB7D">
                  <wp:extent cx="2667600" cy="200070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200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980B80" w14:textId="77777777" w:rsidR="004E5574" w:rsidRPr="006F1C51" w:rsidRDefault="004E5574" w:rsidP="003E441B"/>
        </w:tc>
        <w:tc>
          <w:tcPr>
            <w:tcW w:w="4394" w:type="dxa"/>
          </w:tcPr>
          <w:p w14:paraId="50FE0A43" w14:textId="18C092D2" w:rsidR="004E5574" w:rsidRPr="006F1C51" w:rsidRDefault="004E5574" w:rsidP="003E441B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6F1C51">
              <w:rPr>
                <w:rFonts w:asciiTheme="majorHAnsi" w:hAnsiTheme="majorHAnsi"/>
                <w:b/>
                <w:sz w:val="20"/>
                <w:szCs w:val="24"/>
              </w:rPr>
              <w:t>W_photo_220SM-3-8_00030_HI</w:t>
            </w:r>
          </w:p>
          <w:p w14:paraId="49FC398E" w14:textId="0854192F" w:rsidR="00614089" w:rsidRPr="006F1C51" w:rsidRDefault="00614089" w:rsidP="00C80723">
            <w:pPr>
              <w:pStyle w:val="Text"/>
              <w:jc w:val="left"/>
              <w:rPr>
                <w:b/>
                <w:sz w:val="20"/>
                <w:lang w:eastAsia="zh-CN"/>
              </w:rPr>
            </w:pPr>
            <w:r w:rsidRPr="006F1C51">
              <w:rPr>
                <w:rStyle w:val="Hervorhebung"/>
                <w:rFonts w:hint="eastAsia"/>
                <w:b w:val="0"/>
                <w:lang w:eastAsia="zh-CN"/>
              </w:rPr>
              <w:t>相较于钻孔、爆破或在此使用的推土机，维特根强劲的</w:t>
            </w:r>
            <w:r w:rsidR="00321B1F" w:rsidRPr="006F1C51">
              <w:rPr>
                <w:rStyle w:val="Hervorhebung"/>
                <w:rFonts w:hint="eastAsia"/>
                <w:b w:val="0"/>
                <w:lang w:eastAsia="zh-CN"/>
              </w:rPr>
              <w:t>切削</w:t>
            </w:r>
            <w:r w:rsidRPr="006F1C51">
              <w:rPr>
                <w:rStyle w:val="Hervorhebung"/>
                <w:rFonts w:hint="eastAsia"/>
                <w:b w:val="0"/>
                <w:lang w:eastAsia="zh-CN"/>
              </w:rPr>
              <w:t>转子能够显著减小开采料的粒径。</w:t>
            </w:r>
          </w:p>
        </w:tc>
      </w:tr>
      <w:tr w:rsidR="006F1C51" w:rsidRPr="006F1C51" w14:paraId="73ACC10B" w14:textId="77777777" w:rsidTr="003E441B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02349036" w14:textId="06B00A1B" w:rsidR="004E5574" w:rsidRPr="006F1C51" w:rsidRDefault="00D00C7B" w:rsidP="003E441B">
            <w:r w:rsidRPr="006F1C51">
              <w:rPr>
                <w:noProof/>
                <w:lang w:val="de-DE" w:eastAsia="de-DE"/>
              </w:rPr>
              <w:drawing>
                <wp:inline distT="0" distB="0" distL="0" distR="0" wp14:anchorId="2A805932" wp14:editId="18EA8D29">
                  <wp:extent cx="2667600" cy="1500525"/>
                  <wp:effectExtent l="0" t="0" r="0" b="4445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50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8D1D31" w14:textId="77777777" w:rsidR="004E5574" w:rsidRPr="006F1C51" w:rsidRDefault="004E5574" w:rsidP="003E441B"/>
        </w:tc>
        <w:tc>
          <w:tcPr>
            <w:tcW w:w="4394" w:type="dxa"/>
          </w:tcPr>
          <w:p w14:paraId="01A5B5C7" w14:textId="286DC571" w:rsidR="004E5574" w:rsidRPr="006F1C51" w:rsidRDefault="004E5574" w:rsidP="003E441B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6F1C51">
              <w:rPr>
                <w:rFonts w:asciiTheme="majorHAnsi" w:hAnsiTheme="majorHAnsi"/>
                <w:b/>
                <w:sz w:val="20"/>
                <w:szCs w:val="24"/>
              </w:rPr>
              <w:t>W_photo_220SM-3-8_00031_HI</w:t>
            </w:r>
          </w:p>
          <w:p w14:paraId="4D3B36A9" w14:textId="1193D3B5" w:rsidR="00614089" w:rsidRPr="006F1C51" w:rsidRDefault="00614089" w:rsidP="002E7F9C">
            <w:pPr>
              <w:pStyle w:val="Text"/>
              <w:jc w:val="left"/>
              <w:rPr>
                <w:b/>
                <w:sz w:val="20"/>
                <w:lang w:eastAsia="zh-CN"/>
              </w:rPr>
            </w:pPr>
            <w:r w:rsidRPr="006F1C51">
              <w:rPr>
                <w:rStyle w:val="Hervorhebung"/>
                <w:rFonts w:hint="eastAsia"/>
                <w:b w:val="0"/>
                <w:lang w:eastAsia="zh-CN"/>
              </w:rPr>
              <w:t>得益于纵横坡度的方便调节，</w:t>
            </w:r>
            <w:r w:rsidRPr="006F1C51">
              <w:rPr>
                <w:rStyle w:val="Hervorhebung"/>
                <w:b w:val="0"/>
                <w:lang w:eastAsia="zh-CN"/>
              </w:rPr>
              <w:t xml:space="preserve">220 </w:t>
            </w:r>
            <w:proofErr w:type="spellStart"/>
            <w:r w:rsidRPr="006F1C51">
              <w:rPr>
                <w:rStyle w:val="Hervorhebung"/>
                <w:b w:val="0"/>
                <w:lang w:eastAsia="zh-CN"/>
              </w:rPr>
              <w:t>SM</w:t>
            </w:r>
            <w:r w:rsidRPr="006F1C51">
              <w:rPr>
                <w:rStyle w:val="Hervorhebung"/>
                <w:rFonts w:hint="eastAsia"/>
                <w:b w:val="0"/>
                <w:lang w:eastAsia="zh-CN"/>
              </w:rPr>
              <w:t>i</w:t>
            </w:r>
            <w:proofErr w:type="spellEnd"/>
            <w:r w:rsidRPr="006F1C51">
              <w:rPr>
                <w:rStyle w:val="Hervorhebung"/>
                <w:b w:val="0"/>
                <w:lang w:eastAsia="zh-CN"/>
              </w:rPr>
              <w:t xml:space="preserve"> 3.8 </w:t>
            </w:r>
            <w:r w:rsidRPr="006F1C51">
              <w:rPr>
                <w:rStyle w:val="Hervorhebung"/>
                <w:rFonts w:hint="eastAsia"/>
                <w:b w:val="0"/>
                <w:lang w:eastAsia="zh-CN"/>
              </w:rPr>
              <w:t>型露天采矿机能够轻松应对恶劣工况。</w:t>
            </w:r>
          </w:p>
        </w:tc>
      </w:tr>
      <w:tr w:rsidR="006F1C51" w:rsidRPr="006F1C51" w14:paraId="7AFC46A1" w14:textId="77777777" w:rsidTr="003E441B">
        <w:trPr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2CED73A7" w14:textId="77777777" w:rsidR="00056EB2" w:rsidRPr="006F1C51" w:rsidRDefault="00056EB2" w:rsidP="003E441B">
            <w:r w:rsidRPr="006F1C51">
              <w:rPr>
                <w:noProof/>
                <w:lang w:val="de-DE" w:eastAsia="de-DE"/>
              </w:rPr>
              <w:drawing>
                <wp:inline distT="0" distB="0" distL="0" distR="0" wp14:anchorId="5F8FC912" wp14:editId="77BD326C">
                  <wp:extent cx="2667600" cy="1500525"/>
                  <wp:effectExtent l="0" t="0" r="0" b="444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600" cy="150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7A97C6" w14:textId="5A256FED" w:rsidR="004C655B" w:rsidRPr="006F1C51" w:rsidRDefault="004C655B" w:rsidP="003E441B"/>
        </w:tc>
        <w:tc>
          <w:tcPr>
            <w:tcW w:w="4394" w:type="dxa"/>
          </w:tcPr>
          <w:p w14:paraId="761D530E" w14:textId="759D3C9E" w:rsidR="00056EB2" w:rsidRPr="006F1C51" w:rsidRDefault="00484A0B" w:rsidP="003E441B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6F1C51">
              <w:rPr>
                <w:rFonts w:asciiTheme="majorHAnsi" w:hAnsiTheme="majorHAnsi"/>
                <w:b/>
                <w:sz w:val="20"/>
                <w:szCs w:val="24"/>
              </w:rPr>
              <w:t>W_photo_220SM-3-8_00033_HI</w:t>
            </w:r>
          </w:p>
          <w:p w14:paraId="5E082EE7" w14:textId="18519067" w:rsidR="00210B8B" w:rsidRPr="006F1C51" w:rsidRDefault="00210B8B" w:rsidP="003E441B">
            <w:pPr>
              <w:pStyle w:val="Text"/>
              <w:jc w:val="left"/>
              <w:rPr>
                <w:b/>
                <w:sz w:val="20"/>
                <w:lang w:eastAsia="zh-CN"/>
              </w:rPr>
            </w:pPr>
            <w:r w:rsidRPr="006F1C51">
              <w:rPr>
                <w:rStyle w:val="Hervorhebung"/>
                <w:rFonts w:hint="eastAsia"/>
                <w:b w:val="0"/>
                <w:lang w:eastAsia="zh-CN"/>
              </w:rPr>
              <w:t>当高产量的露天采矿机以极高速度无间歇式开采白垩岩时，铲运机将材料收进料斗并将其运走。</w:t>
            </w:r>
          </w:p>
        </w:tc>
      </w:tr>
      <w:tr w:rsidR="006F1C51" w:rsidRPr="006F1C51" w14:paraId="31802EF4" w14:textId="77777777" w:rsidTr="00E16B0A">
        <w:trPr>
          <w:trHeight w:val="2525"/>
          <w:tblCellSpacing w:w="71" w:type="dxa"/>
        </w:trPr>
        <w:tc>
          <w:tcPr>
            <w:tcW w:w="4704" w:type="dxa"/>
            <w:tcBorders>
              <w:right w:val="single" w:sz="4" w:space="0" w:color="auto"/>
            </w:tcBorders>
          </w:tcPr>
          <w:p w14:paraId="7A5FA52D" w14:textId="775D11D1" w:rsidR="004C655B" w:rsidRPr="006F1C51" w:rsidRDefault="004C655B" w:rsidP="004B6F0B">
            <w:r w:rsidRPr="006F1C51">
              <w:rPr>
                <w:noProof/>
                <w:lang w:val="de-DE" w:eastAsia="de-DE"/>
              </w:rPr>
              <w:drawing>
                <wp:inline distT="0" distB="0" distL="0" distR="0" wp14:anchorId="0769743D" wp14:editId="02C80B9A">
                  <wp:extent cx="2667000" cy="2000251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_photo_Jobsite_New-Yogyakarta-Airport_00015_PR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0180" cy="2002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14:paraId="301091A4" w14:textId="0DBC991E" w:rsidR="004C655B" w:rsidRPr="006F1C51" w:rsidRDefault="004C655B" w:rsidP="003E441B">
            <w:pPr>
              <w:pStyle w:val="Text"/>
              <w:jc w:val="left"/>
              <w:rPr>
                <w:rFonts w:asciiTheme="majorHAnsi" w:eastAsiaTheme="majorEastAsia" w:hAnsiTheme="majorHAnsi" w:cstheme="majorBidi"/>
                <w:b/>
                <w:sz w:val="20"/>
                <w:szCs w:val="24"/>
              </w:rPr>
            </w:pPr>
            <w:r w:rsidRPr="006F1C51">
              <w:rPr>
                <w:rFonts w:asciiTheme="majorHAnsi" w:hAnsiTheme="majorHAnsi"/>
                <w:b/>
                <w:sz w:val="20"/>
                <w:szCs w:val="24"/>
              </w:rPr>
              <w:t>W_photo_220SM-3-8_00034_HI</w:t>
            </w:r>
          </w:p>
          <w:p w14:paraId="204FFC31" w14:textId="0C418DD1" w:rsidR="00C119CD" w:rsidRPr="006F1C51" w:rsidRDefault="00C119CD" w:rsidP="008E4B59">
            <w:pPr>
              <w:pStyle w:val="Text"/>
              <w:jc w:val="left"/>
              <w:rPr>
                <w:lang w:eastAsia="zh-CN"/>
              </w:rPr>
            </w:pPr>
            <w:r w:rsidRPr="008E4B59">
              <w:rPr>
                <w:rStyle w:val="Hervorhebung"/>
                <w:rFonts w:hint="eastAsia"/>
                <w:b w:val="0"/>
                <w:lang w:eastAsia="zh-CN"/>
              </w:rPr>
              <w:t>露天采矿机开采矿料并将其</w:t>
            </w:r>
            <w:r w:rsidR="001B2B59" w:rsidRPr="008E4B59">
              <w:rPr>
                <w:rStyle w:val="Hervorhebung"/>
                <w:rFonts w:hint="eastAsia"/>
                <w:b w:val="0"/>
                <w:lang w:eastAsia="zh-CN"/>
              </w:rPr>
              <w:t>以料带形式堆放</w:t>
            </w:r>
            <w:r w:rsidRPr="008E4B59">
              <w:rPr>
                <w:rStyle w:val="Hervorhebung"/>
                <w:rFonts w:hint="eastAsia"/>
                <w:b w:val="0"/>
                <w:lang w:eastAsia="zh-CN"/>
              </w:rPr>
              <w:t>于机器后面的</w:t>
            </w:r>
            <w:r w:rsidR="001B2B59" w:rsidRPr="008E4B59">
              <w:rPr>
                <w:rStyle w:val="Hervorhebung"/>
                <w:rFonts w:hint="eastAsia"/>
                <w:b w:val="0"/>
                <w:lang w:eastAsia="zh-CN"/>
              </w:rPr>
              <w:t>作业面上。</w:t>
            </w:r>
          </w:p>
        </w:tc>
      </w:tr>
    </w:tbl>
    <w:p w14:paraId="4BF8093D" w14:textId="77777777" w:rsidR="00E16B0A" w:rsidRPr="006F1C51" w:rsidRDefault="00E16B0A" w:rsidP="00C03396">
      <w:pPr>
        <w:pStyle w:val="Text"/>
        <w:rPr>
          <w:i/>
          <w:u w:val="single"/>
          <w:lang w:eastAsia="zh-CN"/>
        </w:rPr>
      </w:pPr>
    </w:p>
    <w:p w14:paraId="440B2CAF" w14:textId="77777777" w:rsidR="002B1338" w:rsidRPr="006F1C51" w:rsidRDefault="002B1338" w:rsidP="002B1338">
      <w:pPr>
        <w:pStyle w:val="Text"/>
        <w:rPr>
          <w:lang w:eastAsia="zh-CN"/>
        </w:rPr>
      </w:pPr>
      <w:r w:rsidRPr="006F1C51">
        <w:rPr>
          <w:rFonts w:hint="eastAsia"/>
          <w:i/>
          <w:lang w:eastAsia="zh-CN"/>
        </w:rPr>
        <w:t>备注：这些图片仅作预览使用。如需印刷发行，请从维特根公司和维特根集团网站下载</w:t>
      </w:r>
      <w:r w:rsidRPr="006F1C51">
        <w:rPr>
          <w:rFonts w:hint="eastAsia"/>
          <w:i/>
          <w:lang w:eastAsia="zh-CN"/>
        </w:rPr>
        <w:t xml:space="preserve"> 300 dpi </w:t>
      </w:r>
      <w:r w:rsidRPr="006F1C51">
        <w:rPr>
          <w:rFonts w:hint="eastAsia"/>
          <w:i/>
          <w:lang w:eastAsia="zh-CN"/>
        </w:rPr>
        <w:t>的高分辨率图片。</w:t>
      </w:r>
    </w:p>
    <w:p w14:paraId="3D1B76A9" w14:textId="113547AB" w:rsidR="00C03396" w:rsidRPr="006F1C51" w:rsidRDefault="00C03396" w:rsidP="00C03396">
      <w:pPr>
        <w:pStyle w:val="Text"/>
        <w:rPr>
          <w:i/>
          <w:lang w:eastAsia="zh-CN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166AC" w:rsidRPr="006F1C51" w14:paraId="292EE09C" w14:textId="77777777" w:rsidTr="00146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right w:val="single" w:sz="48" w:space="0" w:color="FFFFFF" w:themeColor="background1"/>
            </w:tcBorders>
          </w:tcPr>
          <w:p w14:paraId="6F263902" w14:textId="2390F70F" w:rsidR="00D166AC" w:rsidRPr="006F1C51" w:rsidRDefault="00334347" w:rsidP="0034191A">
            <w:pPr>
              <w:pStyle w:val="HeadlineKontakte"/>
              <w:rPr>
                <w:lang w:eastAsia="zh-CN"/>
              </w:rPr>
            </w:pPr>
            <w:r w:rsidRPr="006F1C51">
              <w:rPr>
                <w:rFonts w:cs="Arial" w:hint="eastAsia"/>
                <w:caps w:val="0"/>
                <w:szCs w:val="22"/>
                <w:lang w:eastAsia="zh-CN"/>
              </w:rPr>
              <w:lastRenderedPageBreak/>
              <w:t>了解更多信息，联系方式如下：</w:t>
            </w:r>
          </w:p>
          <w:p w14:paraId="2865FEA2" w14:textId="77777777" w:rsidR="008D4AE7" w:rsidRPr="006F1C51" w:rsidRDefault="008D4AE7" w:rsidP="008D4AE7">
            <w:pPr>
              <w:pStyle w:val="Text"/>
            </w:pPr>
            <w:r w:rsidRPr="006F1C51">
              <w:t>WIRTGEN GmbH</w:t>
            </w:r>
          </w:p>
          <w:p w14:paraId="6BE65EE5" w14:textId="77777777" w:rsidR="008D4AE7" w:rsidRPr="006F1C51" w:rsidRDefault="008D4AE7" w:rsidP="008D4AE7">
            <w:pPr>
              <w:pStyle w:val="Text"/>
            </w:pPr>
            <w:r w:rsidRPr="006F1C51">
              <w:t>Corporate Communications</w:t>
            </w:r>
          </w:p>
          <w:p w14:paraId="7FD3736B" w14:textId="77777777" w:rsidR="008D4AE7" w:rsidRPr="006F1C51" w:rsidRDefault="008D4AE7" w:rsidP="008D4AE7">
            <w:pPr>
              <w:pStyle w:val="Text"/>
            </w:pPr>
            <w:r w:rsidRPr="006F1C51">
              <w:t>Michaela Adams, Mario Linnemann</w:t>
            </w:r>
          </w:p>
          <w:p w14:paraId="6DFFD65D" w14:textId="77777777" w:rsidR="008D4AE7" w:rsidRPr="007F79E7" w:rsidRDefault="008D4AE7" w:rsidP="008D4AE7">
            <w:pPr>
              <w:pStyle w:val="Text"/>
              <w:rPr>
                <w:lang w:val="de-DE"/>
              </w:rPr>
            </w:pPr>
            <w:r w:rsidRPr="007F79E7">
              <w:rPr>
                <w:lang w:val="de-DE"/>
              </w:rPr>
              <w:t>Reinhard-Wirtgen-Strasse 2</w:t>
            </w:r>
          </w:p>
          <w:p w14:paraId="0ACFAFCA" w14:textId="77777777" w:rsidR="008D4AE7" w:rsidRPr="007F79E7" w:rsidRDefault="008D4AE7" w:rsidP="008D4AE7">
            <w:pPr>
              <w:pStyle w:val="Text"/>
              <w:rPr>
                <w:lang w:val="de-DE"/>
              </w:rPr>
            </w:pPr>
            <w:r w:rsidRPr="007F79E7">
              <w:rPr>
                <w:lang w:val="de-DE"/>
              </w:rPr>
              <w:t>53578 Windhagen</w:t>
            </w:r>
          </w:p>
          <w:p w14:paraId="5C97918D" w14:textId="77777777" w:rsidR="008D4AE7" w:rsidRPr="007F79E7" w:rsidRDefault="008D4AE7" w:rsidP="008D4AE7">
            <w:pPr>
              <w:pStyle w:val="Text"/>
              <w:rPr>
                <w:lang w:val="de-DE"/>
              </w:rPr>
            </w:pPr>
            <w:r w:rsidRPr="007F79E7">
              <w:rPr>
                <w:lang w:val="de-DE"/>
              </w:rPr>
              <w:t>Germany</w:t>
            </w:r>
          </w:p>
          <w:p w14:paraId="3DB7BEC4" w14:textId="77777777" w:rsidR="008D4AE7" w:rsidRPr="007F79E7" w:rsidRDefault="008D4AE7" w:rsidP="008D4AE7">
            <w:pPr>
              <w:pStyle w:val="Text"/>
              <w:rPr>
                <w:lang w:val="de-DE"/>
              </w:rPr>
            </w:pPr>
          </w:p>
          <w:p w14:paraId="4D1E384C" w14:textId="7ED745AA" w:rsidR="008D4AE7" w:rsidRPr="007F79E7" w:rsidRDefault="00334347" w:rsidP="008D4AE7">
            <w:pPr>
              <w:pStyle w:val="Text"/>
              <w:rPr>
                <w:lang w:val="de-DE"/>
              </w:rPr>
            </w:pPr>
            <w:r w:rsidRPr="006F1C51">
              <w:rPr>
                <w:rFonts w:hint="eastAsia"/>
                <w:lang w:eastAsia="zh-CN"/>
              </w:rPr>
              <w:t>电话</w:t>
            </w:r>
            <w:r w:rsidRPr="007F79E7">
              <w:rPr>
                <w:rFonts w:hint="eastAsia"/>
                <w:lang w:val="de-DE" w:eastAsia="zh-CN"/>
              </w:rPr>
              <w:t>：</w:t>
            </w:r>
            <w:r w:rsidR="008D4AE7" w:rsidRPr="007F79E7">
              <w:rPr>
                <w:lang w:val="de-DE"/>
              </w:rPr>
              <w:t>+49-2645-131-3178</w:t>
            </w:r>
          </w:p>
          <w:p w14:paraId="1B62A64F" w14:textId="46BC278A" w:rsidR="008D4AE7" w:rsidRPr="007F79E7" w:rsidRDefault="00334347" w:rsidP="008D4AE7">
            <w:pPr>
              <w:pStyle w:val="Text"/>
              <w:rPr>
                <w:lang w:val="de-DE"/>
              </w:rPr>
            </w:pPr>
            <w:r w:rsidRPr="006F1C51">
              <w:rPr>
                <w:rFonts w:hint="eastAsia"/>
                <w:lang w:eastAsia="zh-CN"/>
              </w:rPr>
              <w:t>传真</w:t>
            </w:r>
            <w:r w:rsidRPr="007F79E7">
              <w:rPr>
                <w:rFonts w:hint="eastAsia"/>
                <w:lang w:val="de-DE" w:eastAsia="zh-CN"/>
              </w:rPr>
              <w:t>：</w:t>
            </w:r>
            <w:r w:rsidR="008D4AE7" w:rsidRPr="007F79E7">
              <w:rPr>
                <w:lang w:val="de-DE"/>
              </w:rPr>
              <w:t>+49-2645-131-499</w:t>
            </w:r>
          </w:p>
          <w:p w14:paraId="3292F15A" w14:textId="7F820482" w:rsidR="008D4AE7" w:rsidRPr="007F79E7" w:rsidRDefault="00334347" w:rsidP="008D4AE7">
            <w:pPr>
              <w:pStyle w:val="Text"/>
              <w:rPr>
                <w:lang w:val="de-DE"/>
              </w:rPr>
            </w:pPr>
            <w:r w:rsidRPr="006F1C51">
              <w:rPr>
                <w:rFonts w:hint="eastAsia"/>
                <w:lang w:eastAsia="zh-CN"/>
              </w:rPr>
              <w:t>邮箱</w:t>
            </w:r>
            <w:r w:rsidRPr="007F79E7">
              <w:rPr>
                <w:rFonts w:hint="eastAsia"/>
                <w:lang w:val="de-DE" w:eastAsia="zh-CN"/>
              </w:rPr>
              <w:t>：</w:t>
            </w:r>
            <w:r w:rsidR="00D24067" w:rsidRPr="007F79E7">
              <w:rPr>
                <w:lang w:val="de-DE"/>
              </w:rPr>
              <w:t>presse@wirtgen.com</w:t>
            </w:r>
          </w:p>
          <w:p w14:paraId="4A41DC91" w14:textId="77777777" w:rsidR="00D166AC" w:rsidRPr="006F1C51" w:rsidRDefault="008D4AE7" w:rsidP="008D4AE7">
            <w:pPr>
              <w:pStyle w:val="Text"/>
            </w:pPr>
            <w:r w:rsidRPr="006F1C51">
              <w:t>www.wirtgen.com</w:t>
            </w:r>
          </w:p>
        </w:tc>
        <w:tc>
          <w:tcPr>
            <w:tcW w:w="4740" w:type="dxa"/>
            <w:tcBorders>
              <w:left w:val="single" w:sz="48" w:space="0" w:color="FFFFFF" w:themeColor="background1"/>
            </w:tcBorders>
          </w:tcPr>
          <w:p w14:paraId="5BB77C78" w14:textId="77777777" w:rsidR="0034191A" w:rsidRPr="006F1C51" w:rsidRDefault="0034191A" w:rsidP="0034191A">
            <w:pPr>
              <w:pStyle w:val="Text"/>
            </w:pPr>
          </w:p>
        </w:tc>
      </w:tr>
    </w:tbl>
    <w:p w14:paraId="066B926C" w14:textId="00288BFD" w:rsidR="00D166AC" w:rsidRPr="006F1C51" w:rsidRDefault="00D166AC" w:rsidP="00D166AC">
      <w:pPr>
        <w:pStyle w:val="Text"/>
      </w:pPr>
    </w:p>
    <w:p w14:paraId="1419217E" w14:textId="0228D6CE" w:rsidR="007140F0" w:rsidRPr="006F1C51" w:rsidRDefault="007140F0" w:rsidP="00D166AC">
      <w:pPr>
        <w:pStyle w:val="Text"/>
        <w:rPr>
          <w:lang w:eastAsia="zh-CN"/>
        </w:rPr>
      </w:pPr>
    </w:p>
    <w:sectPr w:rsidR="007140F0" w:rsidRPr="006F1C51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29189" w14:textId="77777777" w:rsidR="00683145" w:rsidRDefault="00683145" w:rsidP="00E55534">
      <w:r>
        <w:separator/>
      </w:r>
    </w:p>
  </w:endnote>
  <w:endnote w:type="continuationSeparator" w:id="0">
    <w:p w14:paraId="56B6BD6C" w14:textId="77777777" w:rsidR="00683145" w:rsidRDefault="0068314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14:paraId="7A02E2BB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14:paraId="5B9EA9DD" w14:textId="77777777"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14:paraId="70E771BA" w14:textId="0838E710"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7F79E7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14:paraId="5BC10B01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1A46ED8" wp14:editId="7C3D451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6C7EAFEB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14:paraId="23858D50" w14:textId="77777777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14:paraId="50ECB26B" w14:textId="77777777"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14:paraId="558AF2C1" w14:textId="77777777" w:rsidR="00A171F4" w:rsidRDefault="00A171F4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E293952" wp14:editId="3E88EEF5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ED3E09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9C394" w14:textId="77777777" w:rsidR="00683145" w:rsidRDefault="00683145" w:rsidP="00E55534">
      <w:r>
        <w:separator/>
      </w:r>
    </w:p>
  </w:footnote>
  <w:footnote w:type="continuationSeparator" w:id="0">
    <w:p w14:paraId="0FE99430" w14:textId="77777777" w:rsidR="00683145" w:rsidRDefault="0068314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4"/>
      </w:rPr>
      <w:id w:val="1105004567"/>
      <w:lock w:val="sdtContentLocked"/>
    </w:sdtPr>
    <w:sdtEndPr/>
    <w:sdtContent>
      <w:p w14:paraId="0867D59E" w14:textId="77777777"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14:paraId="08F1111F" w14:textId="77777777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14:paraId="127AB7FD" w14:textId="77777777"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14:paraId="232A8C2F" w14:textId="77777777"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 wp14:anchorId="12C0243D" wp14:editId="703AF8D2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 wp14:anchorId="21688721" wp14:editId="4214B3C3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2E765F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2F411137" wp14:editId="6E3E287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EE85AE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0274487"/>
      <w:lock w:val="sdtContentLocked"/>
    </w:sdtPr>
    <w:sdtEndPr/>
    <w:sdtContent>
      <w:p w14:paraId="24BFDA0F" w14:textId="77777777" w:rsidR="00A171F4" w:rsidRDefault="00A171F4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590370E" wp14:editId="189CFAD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B86688C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 wp14:anchorId="594ED886" wp14:editId="40D57A26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 wp14:anchorId="58BBEC1B" wp14:editId="3C5D9BA7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500pt;height:1500pt" o:bullet="t">
        <v:imagedata r:id="rId1" o:title="AZ_04a"/>
      </v:shape>
    </w:pict>
  </w:numPicBullet>
  <w:numPicBullet w:numPicBulletId="1">
    <w:pict>
      <v:shape id="_x0000_i103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99D"/>
    <w:rsid w:val="0000263D"/>
    <w:rsid w:val="00011D1B"/>
    <w:rsid w:val="00026A16"/>
    <w:rsid w:val="00027E81"/>
    <w:rsid w:val="00035CFF"/>
    <w:rsid w:val="000366D8"/>
    <w:rsid w:val="00036CF1"/>
    <w:rsid w:val="00042106"/>
    <w:rsid w:val="0005285B"/>
    <w:rsid w:val="0005293E"/>
    <w:rsid w:val="00054AE9"/>
    <w:rsid w:val="00056EB2"/>
    <w:rsid w:val="00057514"/>
    <w:rsid w:val="00066D09"/>
    <w:rsid w:val="00076240"/>
    <w:rsid w:val="00086D5E"/>
    <w:rsid w:val="0009665C"/>
    <w:rsid w:val="000B5B40"/>
    <w:rsid w:val="000C2520"/>
    <w:rsid w:val="000C7FF0"/>
    <w:rsid w:val="000E2697"/>
    <w:rsid w:val="000E3836"/>
    <w:rsid w:val="000E4579"/>
    <w:rsid w:val="000E7B1E"/>
    <w:rsid w:val="00100FD2"/>
    <w:rsid w:val="00103174"/>
    <w:rsid w:val="00103205"/>
    <w:rsid w:val="00105F5A"/>
    <w:rsid w:val="001124B1"/>
    <w:rsid w:val="00113A8E"/>
    <w:rsid w:val="0012026F"/>
    <w:rsid w:val="00122B1B"/>
    <w:rsid w:val="00132055"/>
    <w:rsid w:val="00133F6B"/>
    <w:rsid w:val="001403F9"/>
    <w:rsid w:val="0014683F"/>
    <w:rsid w:val="00174D3E"/>
    <w:rsid w:val="00174DD7"/>
    <w:rsid w:val="00177F46"/>
    <w:rsid w:val="00180213"/>
    <w:rsid w:val="00181731"/>
    <w:rsid w:val="00186249"/>
    <w:rsid w:val="00190822"/>
    <w:rsid w:val="001A2FFD"/>
    <w:rsid w:val="001A4294"/>
    <w:rsid w:val="001B16BB"/>
    <w:rsid w:val="001B1B66"/>
    <w:rsid w:val="001B2B59"/>
    <w:rsid w:val="001B5111"/>
    <w:rsid w:val="001B63D0"/>
    <w:rsid w:val="001C06DD"/>
    <w:rsid w:val="001C08DA"/>
    <w:rsid w:val="001D056C"/>
    <w:rsid w:val="001E2DB4"/>
    <w:rsid w:val="00202209"/>
    <w:rsid w:val="002109E1"/>
    <w:rsid w:val="00210B8B"/>
    <w:rsid w:val="00215C59"/>
    <w:rsid w:val="002231C3"/>
    <w:rsid w:val="00233327"/>
    <w:rsid w:val="00233F33"/>
    <w:rsid w:val="00236AFA"/>
    <w:rsid w:val="00237988"/>
    <w:rsid w:val="002423ED"/>
    <w:rsid w:val="00244981"/>
    <w:rsid w:val="00244AD7"/>
    <w:rsid w:val="00250895"/>
    <w:rsid w:val="00252D9F"/>
    <w:rsid w:val="00253A2E"/>
    <w:rsid w:val="0026322E"/>
    <w:rsid w:val="002844EF"/>
    <w:rsid w:val="00295F8E"/>
    <w:rsid w:val="0029634D"/>
    <w:rsid w:val="002A4CF3"/>
    <w:rsid w:val="002B02DE"/>
    <w:rsid w:val="002B0C43"/>
    <w:rsid w:val="002B1338"/>
    <w:rsid w:val="002B4623"/>
    <w:rsid w:val="002B64E5"/>
    <w:rsid w:val="002C17A4"/>
    <w:rsid w:val="002C3F3E"/>
    <w:rsid w:val="002E2156"/>
    <w:rsid w:val="002E3EC6"/>
    <w:rsid w:val="002E4228"/>
    <w:rsid w:val="002E765F"/>
    <w:rsid w:val="002E7F9C"/>
    <w:rsid w:val="002F108B"/>
    <w:rsid w:val="00321B1F"/>
    <w:rsid w:val="00322240"/>
    <w:rsid w:val="00331CEC"/>
    <w:rsid w:val="00334347"/>
    <w:rsid w:val="00334E85"/>
    <w:rsid w:val="00340E1F"/>
    <w:rsid w:val="0034191A"/>
    <w:rsid w:val="0034273F"/>
    <w:rsid w:val="00343CC7"/>
    <w:rsid w:val="00350354"/>
    <w:rsid w:val="0036465D"/>
    <w:rsid w:val="00384A08"/>
    <w:rsid w:val="003932AA"/>
    <w:rsid w:val="003A0027"/>
    <w:rsid w:val="003A1411"/>
    <w:rsid w:val="003A19B6"/>
    <w:rsid w:val="003A753A"/>
    <w:rsid w:val="003B5D65"/>
    <w:rsid w:val="003C2D26"/>
    <w:rsid w:val="003C2F41"/>
    <w:rsid w:val="003C3D56"/>
    <w:rsid w:val="003C4EAD"/>
    <w:rsid w:val="003D6EFD"/>
    <w:rsid w:val="003E1CB6"/>
    <w:rsid w:val="003E3CF6"/>
    <w:rsid w:val="003E441B"/>
    <w:rsid w:val="003E759F"/>
    <w:rsid w:val="003F609A"/>
    <w:rsid w:val="003F68FE"/>
    <w:rsid w:val="003F6B70"/>
    <w:rsid w:val="003F7F00"/>
    <w:rsid w:val="00403373"/>
    <w:rsid w:val="004054DD"/>
    <w:rsid w:val="00405A52"/>
    <w:rsid w:val="00406C81"/>
    <w:rsid w:val="00412545"/>
    <w:rsid w:val="00416F83"/>
    <w:rsid w:val="00417ADA"/>
    <w:rsid w:val="00420A2A"/>
    <w:rsid w:val="00430BB0"/>
    <w:rsid w:val="00430FAC"/>
    <w:rsid w:val="004359E2"/>
    <w:rsid w:val="004370F2"/>
    <w:rsid w:val="004372FF"/>
    <w:rsid w:val="00444ED1"/>
    <w:rsid w:val="0045383A"/>
    <w:rsid w:val="00453D3E"/>
    <w:rsid w:val="00453D54"/>
    <w:rsid w:val="00455D03"/>
    <w:rsid w:val="00463617"/>
    <w:rsid w:val="00463D7D"/>
    <w:rsid w:val="00476F4D"/>
    <w:rsid w:val="00481FCD"/>
    <w:rsid w:val="00484A0B"/>
    <w:rsid w:val="00494A40"/>
    <w:rsid w:val="004951BA"/>
    <w:rsid w:val="00497B61"/>
    <w:rsid w:val="004B607A"/>
    <w:rsid w:val="004B6F0B"/>
    <w:rsid w:val="004C0772"/>
    <w:rsid w:val="004C655B"/>
    <w:rsid w:val="004E3235"/>
    <w:rsid w:val="004E5574"/>
    <w:rsid w:val="004F503D"/>
    <w:rsid w:val="00501C14"/>
    <w:rsid w:val="00506409"/>
    <w:rsid w:val="00516629"/>
    <w:rsid w:val="00516C77"/>
    <w:rsid w:val="00520914"/>
    <w:rsid w:val="00524ED0"/>
    <w:rsid w:val="00525EA1"/>
    <w:rsid w:val="00530E32"/>
    <w:rsid w:val="00534224"/>
    <w:rsid w:val="005432AF"/>
    <w:rsid w:val="0054622D"/>
    <w:rsid w:val="00551DBB"/>
    <w:rsid w:val="005538C1"/>
    <w:rsid w:val="005711A3"/>
    <w:rsid w:val="00573B2B"/>
    <w:rsid w:val="00575FC0"/>
    <w:rsid w:val="00582F31"/>
    <w:rsid w:val="0058409E"/>
    <w:rsid w:val="005A0454"/>
    <w:rsid w:val="005A1895"/>
    <w:rsid w:val="005A4F04"/>
    <w:rsid w:val="005B3697"/>
    <w:rsid w:val="005B5793"/>
    <w:rsid w:val="005B6105"/>
    <w:rsid w:val="005C6B6A"/>
    <w:rsid w:val="005C7DAD"/>
    <w:rsid w:val="005D2DD6"/>
    <w:rsid w:val="005F04F0"/>
    <w:rsid w:val="00614089"/>
    <w:rsid w:val="006145F1"/>
    <w:rsid w:val="00624F20"/>
    <w:rsid w:val="00627CFF"/>
    <w:rsid w:val="006330A2"/>
    <w:rsid w:val="006353D0"/>
    <w:rsid w:val="00636AED"/>
    <w:rsid w:val="00642EB6"/>
    <w:rsid w:val="00663D3E"/>
    <w:rsid w:val="0066767E"/>
    <w:rsid w:val="00682B0A"/>
    <w:rsid w:val="00683145"/>
    <w:rsid w:val="006852A5"/>
    <w:rsid w:val="0069094E"/>
    <w:rsid w:val="0069146B"/>
    <w:rsid w:val="00692730"/>
    <w:rsid w:val="0069586F"/>
    <w:rsid w:val="006B1834"/>
    <w:rsid w:val="006B3696"/>
    <w:rsid w:val="006B72A4"/>
    <w:rsid w:val="006B73C9"/>
    <w:rsid w:val="006C137B"/>
    <w:rsid w:val="006C1569"/>
    <w:rsid w:val="006D266D"/>
    <w:rsid w:val="006D29CE"/>
    <w:rsid w:val="006E3621"/>
    <w:rsid w:val="006F1799"/>
    <w:rsid w:val="006F1C51"/>
    <w:rsid w:val="006F60B3"/>
    <w:rsid w:val="006F6B97"/>
    <w:rsid w:val="006F7602"/>
    <w:rsid w:val="007060C0"/>
    <w:rsid w:val="00710C5F"/>
    <w:rsid w:val="0071215A"/>
    <w:rsid w:val="007140F0"/>
    <w:rsid w:val="0071799D"/>
    <w:rsid w:val="0072143F"/>
    <w:rsid w:val="00722A17"/>
    <w:rsid w:val="00730F27"/>
    <w:rsid w:val="0073189D"/>
    <w:rsid w:val="00746531"/>
    <w:rsid w:val="00746FE9"/>
    <w:rsid w:val="00751813"/>
    <w:rsid w:val="00757B83"/>
    <w:rsid w:val="007658CA"/>
    <w:rsid w:val="00770529"/>
    <w:rsid w:val="00774811"/>
    <w:rsid w:val="007750ED"/>
    <w:rsid w:val="007819CA"/>
    <w:rsid w:val="007863FB"/>
    <w:rsid w:val="00791A69"/>
    <w:rsid w:val="00794830"/>
    <w:rsid w:val="00794CB1"/>
    <w:rsid w:val="00797CAA"/>
    <w:rsid w:val="007A044B"/>
    <w:rsid w:val="007A312B"/>
    <w:rsid w:val="007A4CB8"/>
    <w:rsid w:val="007A6D0B"/>
    <w:rsid w:val="007B7CE6"/>
    <w:rsid w:val="007C0449"/>
    <w:rsid w:val="007C09F1"/>
    <w:rsid w:val="007C2658"/>
    <w:rsid w:val="007C73CB"/>
    <w:rsid w:val="007E20D0"/>
    <w:rsid w:val="007F79E7"/>
    <w:rsid w:val="008008F4"/>
    <w:rsid w:val="00820315"/>
    <w:rsid w:val="008247E7"/>
    <w:rsid w:val="008277F2"/>
    <w:rsid w:val="008337E1"/>
    <w:rsid w:val="00843B45"/>
    <w:rsid w:val="00847049"/>
    <w:rsid w:val="0084779C"/>
    <w:rsid w:val="00863129"/>
    <w:rsid w:val="0086668A"/>
    <w:rsid w:val="008726B5"/>
    <w:rsid w:val="00882FC8"/>
    <w:rsid w:val="00887F6E"/>
    <w:rsid w:val="008917EB"/>
    <w:rsid w:val="008947B7"/>
    <w:rsid w:val="008B177C"/>
    <w:rsid w:val="008B281F"/>
    <w:rsid w:val="008C2DB2"/>
    <w:rsid w:val="008C66D4"/>
    <w:rsid w:val="008D370D"/>
    <w:rsid w:val="008D438A"/>
    <w:rsid w:val="008D4AE7"/>
    <w:rsid w:val="008D770E"/>
    <w:rsid w:val="008E4B59"/>
    <w:rsid w:val="008F0BF5"/>
    <w:rsid w:val="0090337E"/>
    <w:rsid w:val="009060BA"/>
    <w:rsid w:val="00920994"/>
    <w:rsid w:val="00925CBA"/>
    <w:rsid w:val="0092674C"/>
    <w:rsid w:val="009567BB"/>
    <w:rsid w:val="00960FAF"/>
    <w:rsid w:val="00967C9C"/>
    <w:rsid w:val="00984E64"/>
    <w:rsid w:val="009869EB"/>
    <w:rsid w:val="00993F4A"/>
    <w:rsid w:val="009944D0"/>
    <w:rsid w:val="009A7E90"/>
    <w:rsid w:val="009C2378"/>
    <w:rsid w:val="009D016F"/>
    <w:rsid w:val="009D11D1"/>
    <w:rsid w:val="009D151B"/>
    <w:rsid w:val="009E251D"/>
    <w:rsid w:val="009E5B8D"/>
    <w:rsid w:val="009F05B7"/>
    <w:rsid w:val="00A135E3"/>
    <w:rsid w:val="00A13618"/>
    <w:rsid w:val="00A171F4"/>
    <w:rsid w:val="00A24EFC"/>
    <w:rsid w:val="00A41A37"/>
    <w:rsid w:val="00A44C87"/>
    <w:rsid w:val="00A622F5"/>
    <w:rsid w:val="00A70549"/>
    <w:rsid w:val="00A80677"/>
    <w:rsid w:val="00A80942"/>
    <w:rsid w:val="00A85E64"/>
    <w:rsid w:val="00A90DE1"/>
    <w:rsid w:val="00A977CE"/>
    <w:rsid w:val="00AB14B5"/>
    <w:rsid w:val="00AB4CC7"/>
    <w:rsid w:val="00AB7463"/>
    <w:rsid w:val="00AD131F"/>
    <w:rsid w:val="00AD6495"/>
    <w:rsid w:val="00AD7A10"/>
    <w:rsid w:val="00AE0A03"/>
    <w:rsid w:val="00AF3B3A"/>
    <w:rsid w:val="00AF6569"/>
    <w:rsid w:val="00AF6AE3"/>
    <w:rsid w:val="00B01C28"/>
    <w:rsid w:val="00B06265"/>
    <w:rsid w:val="00B069C0"/>
    <w:rsid w:val="00B1367C"/>
    <w:rsid w:val="00B231F1"/>
    <w:rsid w:val="00B31734"/>
    <w:rsid w:val="00B4725F"/>
    <w:rsid w:val="00B50221"/>
    <w:rsid w:val="00B52D44"/>
    <w:rsid w:val="00B5695F"/>
    <w:rsid w:val="00B56B58"/>
    <w:rsid w:val="00B65AA5"/>
    <w:rsid w:val="00B713DB"/>
    <w:rsid w:val="00B73DFF"/>
    <w:rsid w:val="00B75935"/>
    <w:rsid w:val="00B90F78"/>
    <w:rsid w:val="00B95CF2"/>
    <w:rsid w:val="00B9652F"/>
    <w:rsid w:val="00BA214D"/>
    <w:rsid w:val="00BA4BC2"/>
    <w:rsid w:val="00BB1934"/>
    <w:rsid w:val="00BB365D"/>
    <w:rsid w:val="00BB3829"/>
    <w:rsid w:val="00BC6819"/>
    <w:rsid w:val="00BD1058"/>
    <w:rsid w:val="00BD1FE5"/>
    <w:rsid w:val="00BE45DE"/>
    <w:rsid w:val="00BF56B2"/>
    <w:rsid w:val="00C03396"/>
    <w:rsid w:val="00C10F12"/>
    <w:rsid w:val="00C119CD"/>
    <w:rsid w:val="00C1451A"/>
    <w:rsid w:val="00C14D8D"/>
    <w:rsid w:val="00C15C10"/>
    <w:rsid w:val="00C21F0F"/>
    <w:rsid w:val="00C26E2C"/>
    <w:rsid w:val="00C457C3"/>
    <w:rsid w:val="00C50329"/>
    <w:rsid w:val="00C54C19"/>
    <w:rsid w:val="00C554D4"/>
    <w:rsid w:val="00C57542"/>
    <w:rsid w:val="00C644CA"/>
    <w:rsid w:val="00C73005"/>
    <w:rsid w:val="00C80723"/>
    <w:rsid w:val="00C907E9"/>
    <w:rsid w:val="00C94287"/>
    <w:rsid w:val="00CB5D9E"/>
    <w:rsid w:val="00CB7CE0"/>
    <w:rsid w:val="00CD091C"/>
    <w:rsid w:val="00CD549D"/>
    <w:rsid w:val="00CE15DB"/>
    <w:rsid w:val="00CF1045"/>
    <w:rsid w:val="00CF36C9"/>
    <w:rsid w:val="00CF41D1"/>
    <w:rsid w:val="00CF5D63"/>
    <w:rsid w:val="00D00C7B"/>
    <w:rsid w:val="00D166AC"/>
    <w:rsid w:val="00D24067"/>
    <w:rsid w:val="00D37AB0"/>
    <w:rsid w:val="00D46543"/>
    <w:rsid w:val="00D53607"/>
    <w:rsid w:val="00D6020D"/>
    <w:rsid w:val="00D610CB"/>
    <w:rsid w:val="00D625EF"/>
    <w:rsid w:val="00D657CA"/>
    <w:rsid w:val="00D841CB"/>
    <w:rsid w:val="00D90F5A"/>
    <w:rsid w:val="00D97DBC"/>
    <w:rsid w:val="00DA2B02"/>
    <w:rsid w:val="00DA45D6"/>
    <w:rsid w:val="00DB2553"/>
    <w:rsid w:val="00DC6698"/>
    <w:rsid w:val="00DD1472"/>
    <w:rsid w:val="00DE5A3D"/>
    <w:rsid w:val="00DF1113"/>
    <w:rsid w:val="00E024CF"/>
    <w:rsid w:val="00E139BC"/>
    <w:rsid w:val="00E14608"/>
    <w:rsid w:val="00E1634D"/>
    <w:rsid w:val="00E16B0A"/>
    <w:rsid w:val="00E21E67"/>
    <w:rsid w:val="00E30EBF"/>
    <w:rsid w:val="00E347D6"/>
    <w:rsid w:val="00E41EB3"/>
    <w:rsid w:val="00E46200"/>
    <w:rsid w:val="00E51767"/>
    <w:rsid w:val="00E52D70"/>
    <w:rsid w:val="00E55534"/>
    <w:rsid w:val="00E55BA0"/>
    <w:rsid w:val="00E659F4"/>
    <w:rsid w:val="00E6689C"/>
    <w:rsid w:val="00E70F00"/>
    <w:rsid w:val="00E832EE"/>
    <w:rsid w:val="00E914D1"/>
    <w:rsid w:val="00E93517"/>
    <w:rsid w:val="00EB6D6C"/>
    <w:rsid w:val="00EC30C4"/>
    <w:rsid w:val="00EC574E"/>
    <w:rsid w:val="00ED094D"/>
    <w:rsid w:val="00ED135D"/>
    <w:rsid w:val="00ED1651"/>
    <w:rsid w:val="00ED4A74"/>
    <w:rsid w:val="00EE1752"/>
    <w:rsid w:val="00EF1A2A"/>
    <w:rsid w:val="00EF2F44"/>
    <w:rsid w:val="00EF4C49"/>
    <w:rsid w:val="00F02183"/>
    <w:rsid w:val="00F075B1"/>
    <w:rsid w:val="00F14B52"/>
    <w:rsid w:val="00F20920"/>
    <w:rsid w:val="00F231FA"/>
    <w:rsid w:val="00F35E05"/>
    <w:rsid w:val="00F43D19"/>
    <w:rsid w:val="00F463D2"/>
    <w:rsid w:val="00F50589"/>
    <w:rsid w:val="00F53169"/>
    <w:rsid w:val="00F54C4F"/>
    <w:rsid w:val="00F56318"/>
    <w:rsid w:val="00F62012"/>
    <w:rsid w:val="00F67450"/>
    <w:rsid w:val="00F75666"/>
    <w:rsid w:val="00F81B21"/>
    <w:rsid w:val="00F82525"/>
    <w:rsid w:val="00F831D2"/>
    <w:rsid w:val="00F861E9"/>
    <w:rsid w:val="00F93321"/>
    <w:rsid w:val="00F97FEA"/>
    <w:rsid w:val="00FA74CD"/>
    <w:rsid w:val="00FC1886"/>
    <w:rsid w:val="00FC751E"/>
    <w:rsid w:val="00FF3B82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EA393"/>
  <w15:docId w15:val="{53AF77F0-1983-4AFC-8B71-FB3766370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16"/>
        <w:szCs w:val="16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944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944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944D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944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944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AE819-02AC-419D-8A74-19A44418B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376</Words>
  <Characters>2369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Alves Alice</cp:lastModifiedBy>
  <cp:revision>3</cp:revision>
  <dcterms:created xsi:type="dcterms:W3CDTF">2020-04-27T14:36:00Z</dcterms:created>
  <dcterms:modified xsi:type="dcterms:W3CDTF">2020-04-27T14:36:00Z</dcterms:modified>
</cp:coreProperties>
</file>